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82" w:rsidRPr="000977D8" w:rsidRDefault="00FB0982" w:rsidP="00FB0982">
      <w:pPr>
        <w:pStyle w:val="ConsPlusNormal"/>
        <w:widowControl/>
        <w:spacing w:after="480"/>
        <w:jc w:val="right"/>
        <w:rPr>
          <w:sz w:val="24"/>
          <w:szCs w:val="24"/>
        </w:rPr>
      </w:pPr>
      <w:r w:rsidRPr="000977D8">
        <w:rPr>
          <w:rFonts w:ascii="Times New Roman" w:hAnsi="Times New Roman" w:cs="Times New Roman"/>
          <w:sz w:val="24"/>
          <w:szCs w:val="24"/>
        </w:rPr>
        <w:t>Проект</w:t>
      </w:r>
    </w:p>
    <w:p w:rsidR="00FB0982" w:rsidRPr="00FB0982" w:rsidRDefault="00FB098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FB0982" w:rsidRPr="00FB0982" w:rsidRDefault="00FB0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982" w:rsidRPr="00FB0982" w:rsidRDefault="00FB0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0982" w:rsidRPr="00FB0982" w:rsidRDefault="00FB0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1826" w:rsidRDefault="00E51826" w:rsidP="00E518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1826" w:rsidRPr="00B653F7" w:rsidRDefault="00E51826" w:rsidP="00E518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1F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>
        <w:rPr>
          <w:rFonts w:ascii="Times New Roman" w:hAnsi="Times New Roman" w:cs="Times New Roman"/>
          <w:b w:val="0"/>
          <w:sz w:val="28"/>
          <w:szCs w:val="28"/>
        </w:rPr>
        <w:t>2018 г. №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E51826" w:rsidRDefault="00E51826" w:rsidP="00E518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1826" w:rsidRDefault="00E51826" w:rsidP="00E518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3F7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E51826" w:rsidRDefault="00E51826" w:rsidP="00E518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0982" w:rsidRPr="00FB0982" w:rsidRDefault="00E518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0982">
        <w:rPr>
          <w:rFonts w:ascii="Times New Roman" w:hAnsi="Times New Roman" w:cs="Times New Roman"/>
          <w:sz w:val="28"/>
          <w:szCs w:val="28"/>
        </w:rPr>
        <w:t>Об утверждении нормативов финансового обеспечения</w:t>
      </w:r>
      <w:r w:rsidR="00FB0982"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государственных гарантий реализации прав на получение</w:t>
      </w:r>
      <w:r w:rsidR="00FB0982"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</w:t>
      </w:r>
      <w:r w:rsidR="00FB0982"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организациях,</w:t>
      </w:r>
      <w:r w:rsidR="00FB0982"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дошкольного, начального общего,</w:t>
      </w:r>
      <w:r w:rsidR="00FB0982"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  <w:r w:rsidR="00FB0982"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  <w:r w:rsidR="00FB0982"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обеспечения дополнительного образования детей</w:t>
      </w:r>
      <w:r w:rsidR="00FB0982"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и признании</w:t>
      </w:r>
      <w:r w:rsidR="00FB0982">
        <w:rPr>
          <w:rFonts w:ascii="Times New Roman" w:hAnsi="Times New Roman" w:cs="Times New Roman"/>
          <w:sz w:val="28"/>
          <w:szCs w:val="28"/>
        </w:rPr>
        <w:t xml:space="preserve"> </w:t>
      </w:r>
      <w:r w:rsidRPr="00FB0982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0982">
        <w:rPr>
          <w:rFonts w:ascii="Times New Roman" w:hAnsi="Times New Roman" w:cs="Times New Roman"/>
          <w:sz w:val="28"/>
          <w:szCs w:val="28"/>
        </w:rPr>
        <w:t>равительств</w:t>
      </w:r>
      <w:r>
        <w:rPr>
          <w:rFonts w:ascii="Times New Roman" w:hAnsi="Times New Roman" w:cs="Times New Roman"/>
          <w:sz w:val="28"/>
          <w:szCs w:val="28"/>
        </w:rPr>
        <w:t>а Р</w:t>
      </w:r>
      <w:r w:rsidRPr="00FB0982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0982">
        <w:rPr>
          <w:rFonts w:ascii="Times New Roman" w:hAnsi="Times New Roman" w:cs="Times New Roman"/>
          <w:sz w:val="28"/>
          <w:szCs w:val="28"/>
        </w:rPr>
        <w:t>лтай</w:t>
      </w:r>
      <w:r w:rsidR="00FB0982">
        <w:rPr>
          <w:rFonts w:ascii="Times New Roman" w:hAnsi="Times New Roman" w:cs="Times New Roman"/>
          <w:sz w:val="28"/>
          <w:szCs w:val="28"/>
        </w:rPr>
        <w:t xml:space="preserve"> </w:t>
      </w:r>
      <w:r w:rsidRPr="008842BA">
        <w:rPr>
          <w:rFonts w:ascii="Times New Roman" w:hAnsi="Times New Roman" w:cs="Times New Roman"/>
          <w:sz w:val="28"/>
          <w:szCs w:val="28"/>
        </w:rPr>
        <w:t>от</w:t>
      </w:r>
      <w:r w:rsidR="00FB0982" w:rsidRPr="00FB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ноября 2017 года № 290</w:t>
      </w:r>
      <w:proofErr w:type="gramEnd"/>
    </w:p>
    <w:p w:rsidR="00FB0982" w:rsidRP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Pr="00FB0982" w:rsidRDefault="00FB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98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C57DBF">
          <w:rPr>
            <w:rFonts w:ascii="Times New Roman" w:hAnsi="Times New Roman" w:cs="Times New Roman"/>
            <w:sz w:val="28"/>
            <w:szCs w:val="28"/>
          </w:rPr>
          <w:t>пункта 13 части 2 статьи 26.3</w:t>
        </w:r>
      </w:hyperlink>
      <w:r w:rsidRPr="00FB098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7" w:history="1">
        <w:r w:rsidRPr="00C57DBF">
          <w:rPr>
            <w:rFonts w:ascii="Times New Roman" w:hAnsi="Times New Roman" w:cs="Times New Roman"/>
            <w:sz w:val="28"/>
            <w:szCs w:val="28"/>
          </w:rPr>
          <w:t>части 2 статьи 99</w:t>
        </w:r>
      </w:hyperlink>
      <w:r w:rsidRPr="00FB098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N 273-ФЗ "Об образовании в Российской Федерации", </w:t>
      </w:r>
      <w:hyperlink r:id="rId8" w:history="1">
        <w:r w:rsidRPr="00C57DBF">
          <w:rPr>
            <w:rFonts w:ascii="Times New Roman" w:hAnsi="Times New Roman" w:cs="Times New Roman"/>
            <w:sz w:val="28"/>
            <w:szCs w:val="28"/>
          </w:rPr>
          <w:t>части 2 статьи 5</w:t>
        </w:r>
      </w:hyperlink>
      <w:r w:rsidRPr="00FB0982">
        <w:rPr>
          <w:rFonts w:ascii="Times New Roman" w:hAnsi="Times New Roman" w:cs="Times New Roman"/>
          <w:sz w:val="28"/>
          <w:szCs w:val="28"/>
        </w:rPr>
        <w:t xml:space="preserve"> Закона Республики Алтай от 15 ноября</w:t>
      </w:r>
      <w:proofErr w:type="gramEnd"/>
      <w:r w:rsidRPr="00FB0982">
        <w:rPr>
          <w:rFonts w:ascii="Times New Roman" w:hAnsi="Times New Roman" w:cs="Times New Roman"/>
          <w:sz w:val="28"/>
          <w:szCs w:val="28"/>
        </w:rPr>
        <w:t xml:space="preserve"> 2013 года N 59-РЗ "Об образовании в Республике Алтай" Правительство Республики Алтай постановляет:</w:t>
      </w:r>
    </w:p>
    <w:p w:rsidR="00FB0982" w:rsidRPr="00FB0982" w:rsidRDefault="00FB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FB0982" w:rsidRPr="00FB0982" w:rsidRDefault="00950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0" w:history="1">
        <w:r w:rsidR="00FB0982" w:rsidRPr="00C57DBF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FB0982" w:rsidRPr="00FB0982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организациях;</w:t>
      </w:r>
    </w:p>
    <w:p w:rsidR="00FB0982" w:rsidRPr="00FB0982" w:rsidRDefault="00950D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44" w:history="1">
        <w:r w:rsidR="00FB0982" w:rsidRPr="00C57DBF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FB0982" w:rsidRPr="00FB0982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</w:t>
      </w:r>
    </w:p>
    <w:p w:rsidR="00FB0982" w:rsidRPr="00FB0982" w:rsidRDefault="00FB09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9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0982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9" w:history="1">
        <w:r w:rsidRPr="00C57DB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B0982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 w:rsidRPr="00FB0982">
        <w:rPr>
          <w:rFonts w:ascii="Times New Roman" w:hAnsi="Times New Roman" w:cs="Times New Roman"/>
          <w:sz w:val="28"/>
          <w:szCs w:val="28"/>
        </w:rPr>
        <w:lastRenderedPageBreak/>
        <w:t xml:space="preserve">Алтай от </w:t>
      </w:r>
      <w:r w:rsidR="00A26DCA" w:rsidRPr="00A26DCA">
        <w:rPr>
          <w:rFonts w:ascii="Times New Roman" w:hAnsi="Times New Roman" w:cs="Times New Roman"/>
          <w:sz w:val="28"/>
          <w:szCs w:val="28"/>
        </w:rPr>
        <w:t xml:space="preserve">2 </w:t>
      </w:r>
      <w:r w:rsidR="00A26DCA">
        <w:rPr>
          <w:rFonts w:ascii="Times New Roman" w:hAnsi="Times New Roman" w:cs="Times New Roman"/>
          <w:sz w:val="28"/>
          <w:szCs w:val="28"/>
        </w:rPr>
        <w:t>ноября 2017 года № 290</w:t>
      </w:r>
      <w:r w:rsidRPr="00FB0982">
        <w:rPr>
          <w:rFonts w:ascii="Times New Roman" w:hAnsi="Times New Roman" w:cs="Times New Roman"/>
          <w:sz w:val="28"/>
          <w:szCs w:val="28"/>
        </w:rPr>
        <w:t xml:space="preserve"> "Об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и признании утратившими</w:t>
      </w:r>
      <w:proofErr w:type="gramEnd"/>
      <w:r w:rsidRPr="00FB0982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Республики Алтай" (официальный портал Республики Алтай в сети "Интернет": </w:t>
      </w:r>
      <w:proofErr w:type="spellStart"/>
      <w:r w:rsidRPr="00FB0982">
        <w:rPr>
          <w:rFonts w:ascii="Times New Roman" w:hAnsi="Times New Roman" w:cs="Times New Roman"/>
          <w:sz w:val="28"/>
          <w:szCs w:val="28"/>
        </w:rPr>
        <w:t>www.altai-republic.ru</w:t>
      </w:r>
      <w:proofErr w:type="spellEnd"/>
      <w:r w:rsidRPr="00FB0982">
        <w:rPr>
          <w:rFonts w:ascii="Times New Roman" w:hAnsi="Times New Roman" w:cs="Times New Roman"/>
          <w:sz w:val="28"/>
          <w:szCs w:val="28"/>
        </w:rPr>
        <w:t>, 2017, 2 февраля).</w:t>
      </w:r>
    </w:p>
    <w:p w:rsidR="00FB0982" w:rsidRPr="00FB0982" w:rsidRDefault="00FB0982" w:rsidP="006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098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через 10 дней после дня официального опубликования и распространяется на правоотношения, возникшие </w:t>
      </w:r>
      <w:proofErr w:type="gramStart"/>
      <w:r w:rsidRPr="008842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0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7B1" w:rsidRPr="001A4885" w:rsidRDefault="006457B1">
      <w:pPr>
        <w:pStyle w:val="ConsPlusNormal"/>
        <w:jc w:val="right"/>
        <w:rPr>
          <w:rFonts w:ascii="Times New Roman" w:hAnsi="Times New Roman" w:cs="Times New Roman"/>
        </w:rPr>
      </w:pPr>
    </w:p>
    <w:p w:rsidR="006457B1" w:rsidRPr="001A4885" w:rsidRDefault="006457B1">
      <w:pPr>
        <w:pStyle w:val="ConsPlusNormal"/>
        <w:jc w:val="right"/>
        <w:rPr>
          <w:rFonts w:ascii="Times New Roman" w:hAnsi="Times New Roman" w:cs="Times New Roman"/>
        </w:rPr>
      </w:pPr>
    </w:p>
    <w:p w:rsidR="006457B1" w:rsidRPr="001A4885" w:rsidRDefault="006457B1">
      <w:pPr>
        <w:pStyle w:val="ConsPlusNormal"/>
        <w:jc w:val="right"/>
        <w:rPr>
          <w:rFonts w:ascii="Times New Roman" w:hAnsi="Times New Roman" w:cs="Times New Roman"/>
        </w:rPr>
      </w:pPr>
    </w:p>
    <w:p w:rsidR="00FB0982" w:rsidRPr="00A26DCA" w:rsidRDefault="00FB0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B0982" w:rsidRPr="00A26DCA" w:rsidRDefault="00FB0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0982" w:rsidRPr="00A26DCA" w:rsidRDefault="00FB0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FB0982" w:rsidRPr="00A26DCA" w:rsidRDefault="00FB0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А.В.БЕРДНИКОВ</w:t>
      </w:r>
    </w:p>
    <w:p w:rsidR="00FB0982" w:rsidRP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P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P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P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E51826" w:rsidRDefault="00E518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1826" w:rsidRDefault="00E518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1826" w:rsidRDefault="00E518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0982" w:rsidRPr="00A26DCA" w:rsidRDefault="00FB09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B0982" w:rsidRPr="00A26DCA" w:rsidRDefault="00FB0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B0982" w:rsidRPr="00A26DCA" w:rsidRDefault="00FB0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E51826" w:rsidRPr="000F4CB8" w:rsidRDefault="00E51826" w:rsidP="00E51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4CB8">
        <w:rPr>
          <w:rFonts w:ascii="Times New Roman" w:hAnsi="Times New Roman"/>
          <w:sz w:val="28"/>
          <w:szCs w:val="28"/>
        </w:rPr>
        <w:t>от ________2018 г. №___</w:t>
      </w:r>
    </w:p>
    <w:p w:rsidR="00FB0982" w:rsidRPr="00A26DCA" w:rsidRDefault="00FB09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982" w:rsidRPr="008842BA" w:rsidRDefault="00FB0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A26DCA">
        <w:rPr>
          <w:rFonts w:ascii="Times New Roman" w:hAnsi="Times New Roman" w:cs="Times New Roman"/>
          <w:sz w:val="28"/>
          <w:szCs w:val="28"/>
        </w:rPr>
        <w:t>НОРМАТИВЫ</w:t>
      </w:r>
      <w:r w:rsidR="00A26DCA"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ФИНАНСОВОГО ОБЕСПЕЧЕНИЯ ГОСУДАРСТВЕННЫХ ГАРАНТИЙ РЕАЛИЗАЦИИ</w:t>
      </w:r>
      <w:r w:rsidR="00A26DCA"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ПРАВ НА ПОЛУЧЕНИЕ ОБЩЕДОСТУПНОГО И БЕСПЛАТНОГО ДОШКОЛЬНОГО</w:t>
      </w:r>
      <w:r w:rsidR="00A26DCA"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ОБРАЗОВАНИЯ В МУНИЦИПАЛЬНЫХ ДОШКОЛЬНЫХ ОБРАЗОВАТЕЛЬНЫХ</w:t>
      </w:r>
      <w:r w:rsidR="00A26DCA"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ОРГАНИЗАЦИЯХ И МУНИЦИПАЛЬНЫХ ОБЩЕОБРАЗОВАТЕЛЬНЫХ</w:t>
      </w:r>
      <w:r w:rsidR="00A26DCA"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1D665C" w:rsidRPr="008842BA" w:rsidRDefault="001D66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626"/>
        <w:gridCol w:w="1746"/>
        <w:gridCol w:w="1098"/>
        <w:gridCol w:w="891"/>
        <w:gridCol w:w="891"/>
        <w:gridCol w:w="1659"/>
        <w:gridCol w:w="1659"/>
      </w:tblGrid>
      <w:tr w:rsidR="001D665C" w:rsidRPr="001D665C" w:rsidTr="001D665C">
        <w:trPr>
          <w:trHeight w:val="1942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и особенности воспитанников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 образовательной организации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на дату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 в год, в рублях</w:t>
            </w:r>
          </w:p>
        </w:tc>
      </w:tr>
      <w:tr w:rsidR="001D665C" w:rsidRPr="001D665C" w:rsidTr="001D665C">
        <w:trPr>
          <w:trHeight w:val="753"/>
        </w:trPr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Кош-Агачский</w:t>
            </w:r>
            <w:proofErr w:type="spellEnd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Улаганский</w:t>
            </w:r>
            <w:proofErr w:type="spellEnd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</w:tr>
      <w:tr w:rsidR="001D665C" w:rsidRPr="001D665C" w:rsidTr="001D665C">
        <w:trPr>
          <w:trHeight w:val="331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от 3 до 7 лет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66 228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111 546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102 482</w:t>
            </w:r>
          </w:p>
        </w:tc>
      </w:tr>
      <w:tr w:rsidR="001D665C" w:rsidRPr="001D665C" w:rsidTr="001D665C">
        <w:trPr>
          <w:trHeight w:val="13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69 530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117 207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107 672</w:t>
            </w:r>
          </w:p>
        </w:tc>
      </w:tr>
      <w:tr w:rsidR="001D665C" w:rsidRPr="001D665C" w:rsidTr="001D665C">
        <w:trPr>
          <w:trHeight w:val="7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сокращенный день пребывания (8 - 10,5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54 599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91 674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84 259</w:t>
            </w:r>
          </w:p>
        </w:tc>
      </w:tr>
      <w:tr w:rsidR="001D665C" w:rsidRPr="001D665C" w:rsidTr="001D665C">
        <w:trPr>
          <w:trHeight w:val="12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57 288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96 283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88 484</w:t>
            </w:r>
          </w:p>
        </w:tc>
      </w:tr>
      <w:tr w:rsidR="001D665C" w:rsidRPr="001D665C" w:rsidTr="001D665C">
        <w:trPr>
          <w:trHeight w:val="63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19 635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32 956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30 292</w:t>
            </w:r>
          </w:p>
        </w:tc>
      </w:tr>
      <w:tr w:rsidR="001D665C" w:rsidRPr="001D665C" w:rsidTr="001D665C">
        <w:trPr>
          <w:trHeight w:val="7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21 159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21 159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35 568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32 687</w:t>
            </w:r>
          </w:p>
        </w:tc>
      </w:tr>
      <w:tr w:rsidR="001D665C" w:rsidRPr="001D665C" w:rsidTr="001D665C">
        <w:trPr>
          <w:trHeight w:val="57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группы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33 114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55 773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51 241</w:t>
            </w:r>
          </w:p>
        </w:tc>
      </w:tr>
      <w:tr w:rsidR="001D665C" w:rsidRPr="001D665C" w:rsidTr="001D665C">
        <w:trPr>
          <w:trHeight w:val="99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34 765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58 604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53 836</w:t>
            </w:r>
          </w:p>
        </w:tc>
      </w:tr>
      <w:tr w:rsidR="001D665C" w:rsidRPr="001D665C" w:rsidTr="001D665C">
        <w:trPr>
          <w:trHeight w:val="63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от 1 до 3 лет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84 486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84 486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142 764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131 108</w:t>
            </w:r>
          </w:p>
        </w:tc>
      </w:tr>
      <w:tr w:rsidR="001D665C" w:rsidRPr="001D665C" w:rsidTr="001D665C">
        <w:trPr>
          <w:trHeight w:val="6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88 889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88 889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150 312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138 027</w:t>
            </w:r>
          </w:p>
        </w:tc>
      </w:tr>
      <w:tr w:rsidR="001D665C" w:rsidRPr="001D665C" w:rsidTr="001D665C">
        <w:trPr>
          <w:trHeight w:val="131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сокращенный день </w:t>
            </w: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пребывания (8 - 10,5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 1 января </w:t>
            </w: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69 932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69 932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117 940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107 270</w:t>
            </w:r>
          </w:p>
        </w:tc>
      </w:tr>
      <w:tr w:rsidR="001D665C" w:rsidRPr="001D665C" w:rsidTr="001D665C">
        <w:trPr>
          <w:trHeight w:val="4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73 517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124 085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112 910</w:t>
            </w:r>
          </w:p>
        </w:tc>
      </w:tr>
      <w:tr w:rsidR="001D665C" w:rsidRPr="001D665C" w:rsidTr="001D665C">
        <w:trPr>
          <w:trHeight w:val="215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25 891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25 891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43 652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40 100</w:t>
            </w:r>
          </w:p>
        </w:tc>
      </w:tr>
      <w:tr w:rsidR="001D665C" w:rsidRPr="001D665C" w:rsidTr="001D665C">
        <w:trPr>
          <w:trHeight w:val="435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27 923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47 136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43 293</w:t>
            </w:r>
          </w:p>
        </w:tc>
      </w:tr>
      <w:tr w:rsidR="001D665C" w:rsidRPr="001D665C" w:rsidTr="001D665C">
        <w:trPr>
          <w:trHeight w:val="6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группы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42 243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42 243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71 382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65 554</w:t>
            </w:r>
          </w:p>
        </w:tc>
      </w:tr>
      <w:tr w:rsidR="001D665C" w:rsidRPr="001D665C" w:rsidTr="001D665C">
        <w:trPr>
          <w:trHeight w:val="328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44444,5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44444,5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75156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69013,5</w:t>
            </w:r>
          </w:p>
        </w:tc>
      </w:tr>
      <w:tr w:rsidR="001D665C" w:rsidRPr="001D665C" w:rsidTr="001D665C">
        <w:trPr>
          <w:trHeight w:val="585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до 1 года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116 441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116 441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197 416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121 839</w:t>
            </w:r>
          </w:p>
        </w:tc>
      </w:tr>
      <w:tr w:rsidR="001D665C" w:rsidRPr="001D665C" w:rsidTr="001D665C">
        <w:trPr>
          <w:trHeight w:val="459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123 046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123 046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208 738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128 759</w:t>
            </w:r>
          </w:p>
        </w:tc>
      </w:tr>
      <w:tr w:rsidR="001D665C" w:rsidRPr="001D665C" w:rsidTr="001D665C">
        <w:trPr>
          <w:trHeight w:val="645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сокращенный день пребывания (8 - 10,5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94 717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160 288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99 088</w:t>
            </w:r>
          </w:p>
        </w:tc>
      </w:tr>
      <w:tr w:rsidR="001D665C" w:rsidRPr="001D665C" w:rsidTr="001D665C">
        <w:trPr>
          <w:trHeight w:val="321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100 094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100 094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169 506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104 722</w:t>
            </w:r>
          </w:p>
        </w:tc>
      </w:tr>
      <w:tr w:rsidR="001D665C" w:rsidRPr="001D665C" w:rsidTr="001D665C">
        <w:trPr>
          <w:trHeight w:val="63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65 046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40 181</w:t>
            </w:r>
          </w:p>
        </w:tc>
      </w:tr>
      <w:tr w:rsidR="001D665C" w:rsidRPr="001D665C" w:rsidTr="001D665C">
        <w:trPr>
          <w:trHeight w:val="453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41 453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70 272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43 374</w:t>
            </w:r>
          </w:p>
        </w:tc>
      </w:tr>
      <w:tr w:rsidR="001D665C" w:rsidRPr="001D665C" w:rsidTr="001D665C">
        <w:trPr>
          <w:trHeight w:val="585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с ограниченными возможностями здоровья, нуждающиеся в ассистенте (помощнике), старше 2 лет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277 417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277 417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470 946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432 240</w:t>
            </w:r>
          </w:p>
        </w:tc>
      </w:tr>
      <w:tr w:rsidR="001D665C" w:rsidRPr="001D665C" w:rsidTr="001D665C">
        <w:trPr>
          <w:trHeight w:val="4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290 220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290 220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492 894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452 359</w:t>
            </w:r>
          </w:p>
        </w:tc>
      </w:tr>
      <w:tr w:rsidR="001D665C" w:rsidRPr="001D665C" w:rsidTr="001D665C">
        <w:trPr>
          <w:trHeight w:val="585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сокращенный день пребывания (8 - 10,5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248 670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248 670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421 798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387 172</w:t>
            </w:r>
          </w:p>
        </w:tc>
      </w:tr>
      <w:tr w:rsidR="001D665C" w:rsidRPr="001D665C" w:rsidTr="001D665C">
        <w:trPr>
          <w:trHeight w:val="389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260 000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441 220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404 976</w:t>
            </w:r>
          </w:p>
        </w:tc>
      </w:tr>
      <w:tr w:rsidR="001D665C" w:rsidRPr="001D665C" w:rsidTr="001D665C">
        <w:trPr>
          <w:trHeight w:val="44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148 166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148 166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250 052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229 674</w:t>
            </w:r>
          </w:p>
        </w:tc>
      </w:tr>
      <w:tr w:rsidR="001D665C" w:rsidRPr="001D665C" w:rsidTr="001D665C">
        <w:trPr>
          <w:trHeight w:val="507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157 921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157 921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266 774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245 003</w:t>
            </w:r>
          </w:p>
        </w:tc>
      </w:tr>
      <w:tr w:rsidR="001D665C" w:rsidRPr="001D665C" w:rsidTr="001D665C">
        <w:trPr>
          <w:trHeight w:val="63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с ограниченными возможностями здоровья, не нуждающиеся в ассистенте (помощнике), старше 2 лет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249 770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249 770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423 552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388 795</w:t>
            </w:r>
          </w:p>
        </w:tc>
      </w:tr>
      <w:tr w:rsidR="001D665C" w:rsidRPr="001D665C" w:rsidTr="001D665C">
        <w:trPr>
          <w:trHeight w:val="246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257 695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257 695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437 139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401 250</w:t>
            </w:r>
          </w:p>
        </w:tc>
      </w:tr>
      <w:tr w:rsidR="001D665C" w:rsidRPr="001D665C" w:rsidTr="001D665C">
        <w:trPr>
          <w:trHeight w:val="60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сокращенный день пребывания (8 - 10,5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221 023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221 023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374 403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343 727</w:t>
            </w:r>
          </w:p>
        </w:tc>
      </w:tr>
      <w:tr w:rsidR="001D665C" w:rsidRPr="001D665C" w:rsidTr="001D665C">
        <w:trPr>
          <w:trHeight w:val="502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227 476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227 476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385 465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353 867</w:t>
            </w:r>
          </w:p>
        </w:tc>
      </w:tr>
      <w:tr w:rsidR="001D665C" w:rsidRPr="001D665C" w:rsidTr="001D665C">
        <w:trPr>
          <w:trHeight w:val="538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120 519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120 519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202 657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186 230</w:t>
            </w:r>
          </w:p>
        </w:tc>
      </w:tr>
      <w:tr w:rsidR="001D665C" w:rsidRPr="001D665C" w:rsidTr="001D665C">
        <w:trPr>
          <w:trHeight w:val="415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125 396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125 396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211 018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193 894</w:t>
            </w:r>
          </w:p>
        </w:tc>
      </w:tr>
      <w:tr w:rsidR="001D665C" w:rsidRPr="001D665C" w:rsidTr="001D665C">
        <w:trPr>
          <w:trHeight w:val="615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с ограниченными возможностями здоровья, нуждающиеся в ассистенте (помощнике), младше 2 лет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432 010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432 010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735 288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674 633</w:t>
            </w:r>
          </w:p>
        </w:tc>
      </w:tr>
      <w:tr w:rsidR="001D665C" w:rsidRPr="001D665C" w:rsidTr="001D665C">
        <w:trPr>
          <w:trHeight w:val="262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453 349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453 349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771 868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708 164</w:t>
            </w:r>
          </w:p>
        </w:tc>
      </w:tr>
      <w:tr w:rsidR="001D665C" w:rsidRPr="001D665C" w:rsidTr="001D665C">
        <w:trPr>
          <w:trHeight w:val="645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сокращенный день пребывания (8 - 10,5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387 086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387 086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658 474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604 196</w:t>
            </w:r>
          </w:p>
        </w:tc>
      </w:tr>
      <w:tr w:rsidR="001D665C" w:rsidRPr="001D665C" w:rsidTr="001D665C">
        <w:trPr>
          <w:trHeight w:val="407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405 970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405 970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690 845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633 870</w:t>
            </w:r>
          </w:p>
        </w:tc>
      </w:tr>
      <w:tr w:rsidR="001D665C" w:rsidRPr="001D665C" w:rsidTr="001D665C">
        <w:trPr>
          <w:trHeight w:val="63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216 520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216 520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367 006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336 909</w:t>
            </w:r>
          </w:p>
        </w:tc>
      </w:tr>
      <w:tr w:rsidR="001D665C" w:rsidRPr="001D665C" w:rsidTr="001D665C">
        <w:trPr>
          <w:trHeight w:val="397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232 778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232 778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394 877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362 457</w:t>
            </w:r>
          </w:p>
        </w:tc>
      </w:tr>
      <w:tr w:rsidR="001D665C" w:rsidRPr="001D665C" w:rsidTr="001D665C">
        <w:trPr>
          <w:trHeight w:val="57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с ограниченными возможностями здоровья, не нуждающиеся в ассистенте (помощнике), младше 2 лет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пребывания (12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385 932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385 932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656 297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602 224</w:t>
            </w:r>
          </w:p>
        </w:tc>
      </w:tr>
      <w:tr w:rsidR="001D665C" w:rsidRPr="001D665C" w:rsidTr="001D665C">
        <w:trPr>
          <w:trHeight w:val="388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399 142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399 142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678 942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622 982</w:t>
            </w:r>
          </w:p>
        </w:tc>
      </w:tr>
      <w:tr w:rsidR="001D665C" w:rsidRPr="001D665C" w:rsidTr="001D665C">
        <w:trPr>
          <w:trHeight w:val="437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сокращенный день пребывания (8 - 10,5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341 008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341 008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579 483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531 788</w:t>
            </w:r>
          </w:p>
        </w:tc>
      </w:tr>
      <w:tr w:rsidR="001D665C" w:rsidRPr="001D665C" w:rsidTr="001D665C">
        <w:trPr>
          <w:trHeight w:val="236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351 763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351 763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597 919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548 688</w:t>
            </w:r>
          </w:p>
        </w:tc>
      </w:tr>
      <w:tr w:rsidR="001D665C" w:rsidRPr="001D665C" w:rsidTr="001D665C">
        <w:trPr>
          <w:trHeight w:val="660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кратковременное пребывание (3 - 5 часов)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170 442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170 442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288 015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264 501</w:t>
            </w:r>
          </w:p>
        </w:tc>
      </w:tr>
      <w:tr w:rsidR="001D665C" w:rsidRPr="001D665C" w:rsidTr="001D665C">
        <w:trPr>
          <w:trHeight w:val="367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178 571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178 571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301 951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277 275</w:t>
            </w:r>
          </w:p>
        </w:tc>
      </w:tr>
      <w:tr w:rsidR="001D665C" w:rsidRPr="001D665C" w:rsidTr="001D665C">
        <w:trPr>
          <w:trHeight w:val="290"/>
        </w:trPr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с ограниченными возможностями здоровья, находящиеся на обучении на дому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66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80 140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133 626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122 929</w:t>
            </w:r>
          </w:p>
        </w:tc>
      </w:tr>
      <w:tr w:rsidR="001D665C" w:rsidRPr="001D665C" w:rsidTr="001D665C">
        <w:trPr>
          <w:trHeight w:val="499"/>
        </w:trPr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80 140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133 626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122 929</w:t>
            </w:r>
          </w:p>
        </w:tc>
      </w:tr>
    </w:tbl>
    <w:p w:rsidR="00FB0982" w:rsidRP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P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Pr="00A26DCA" w:rsidRDefault="00FB09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B0982" w:rsidRPr="00A26DCA" w:rsidRDefault="00FB0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B0982" w:rsidRPr="00A26DCA" w:rsidRDefault="00FB09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E51826" w:rsidRPr="000F4CB8" w:rsidRDefault="00E51826" w:rsidP="00E51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4CB8">
        <w:rPr>
          <w:rFonts w:ascii="Times New Roman" w:hAnsi="Times New Roman"/>
          <w:sz w:val="28"/>
          <w:szCs w:val="28"/>
        </w:rPr>
        <w:t>от ________2018 г. №___</w:t>
      </w:r>
    </w:p>
    <w:p w:rsidR="00FB0982" w:rsidRPr="00A26DCA" w:rsidRDefault="00FB09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982" w:rsidRPr="00A26DCA" w:rsidRDefault="00FB0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44"/>
      <w:bookmarkEnd w:id="1"/>
      <w:r w:rsidRPr="00A26DCA">
        <w:rPr>
          <w:rFonts w:ascii="Times New Roman" w:hAnsi="Times New Roman" w:cs="Times New Roman"/>
          <w:sz w:val="28"/>
          <w:szCs w:val="28"/>
        </w:rPr>
        <w:t>НОРМАТИВЫ</w:t>
      </w:r>
      <w:r w:rsidR="00E51826"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ФИНАНСОВОГО ОБЕСПЕЧЕНИЯ ГОСУДАРСТВЕННЫХ ГАРАНТИЙ РЕАЛИЗАЦИИ</w:t>
      </w:r>
    </w:p>
    <w:p w:rsidR="00FB0982" w:rsidRPr="00E51826" w:rsidRDefault="00FB0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DCA">
        <w:rPr>
          <w:rFonts w:ascii="Times New Roman" w:hAnsi="Times New Roman" w:cs="Times New Roman"/>
          <w:sz w:val="28"/>
          <w:szCs w:val="28"/>
        </w:rPr>
        <w:t>ПРАВ НА ПОЛУЧЕНИЕ ОБЩЕДОСТУПНОГО И БЕСПЛАТНОГО НАЧАЛЬНОГО</w:t>
      </w:r>
      <w:r w:rsidR="00E51826"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</w:t>
      </w:r>
      <w:r w:rsidR="00E51826"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  <w:r w:rsidR="00E51826"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ОБЕСПЕЧЕНИЯ ДОПОЛНИТЕЛЬНОГО ОБРАЗОВАНИЯ ДЕТЕЙ</w:t>
      </w:r>
      <w:r w:rsidR="00E51826">
        <w:rPr>
          <w:rFonts w:ascii="Times New Roman" w:hAnsi="Times New Roman" w:cs="Times New Roman"/>
          <w:sz w:val="28"/>
          <w:szCs w:val="28"/>
        </w:rPr>
        <w:t xml:space="preserve"> </w:t>
      </w:r>
      <w:r w:rsidRPr="00A26DCA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</w:p>
    <w:p w:rsidR="001D665C" w:rsidRPr="00E51826" w:rsidRDefault="001D66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490"/>
        <w:gridCol w:w="1785"/>
        <w:gridCol w:w="1100"/>
        <w:gridCol w:w="925"/>
        <w:gridCol w:w="759"/>
        <w:gridCol w:w="759"/>
        <w:gridCol w:w="1376"/>
        <w:gridCol w:w="1376"/>
      </w:tblGrid>
      <w:tr w:rsidR="001D665C" w:rsidRPr="001D665C" w:rsidTr="001D665C">
        <w:trPr>
          <w:trHeight w:val="2700"/>
        </w:trPr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обучения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работы общеобразовательной организации (дней в неделю)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на дату</w:t>
            </w: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1 обучающегося в год, в рублях</w:t>
            </w:r>
          </w:p>
        </w:tc>
      </w:tr>
      <w:tr w:rsidR="001D665C" w:rsidRPr="001D665C" w:rsidTr="001D665C">
        <w:trPr>
          <w:trHeight w:val="1472"/>
        </w:trPr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Кош-Агачский</w:t>
            </w:r>
            <w:proofErr w:type="spellEnd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"</w:t>
            </w:r>
            <w:proofErr w:type="spellStart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Улаганский</w:t>
            </w:r>
            <w:proofErr w:type="spellEnd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</w:t>
            </w:r>
          </w:p>
        </w:tc>
      </w:tr>
      <w:tr w:rsidR="001D665C" w:rsidRPr="001D665C" w:rsidTr="001D665C">
        <w:trPr>
          <w:trHeight w:val="5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общеобразовательные организации, за исключением муниципальных общеобразовательных организаций, расположенных в административных центрах муниципальных районов</w:t>
            </w:r>
          </w:p>
        </w:tc>
      </w:tr>
      <w:tr w:rsidR="001D665C" w:rsidRPr="001D665C" w:rsidTr="001D665C">
        <w:trPr>
          <w:trHeight w:val="456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37 989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63 999</w:t>
            </w:r>
          </w:p>
        </w:tc>
      </w:tr>
      <w:tr w:rsidR="001D665C" w:rsidRPr="001D665C" w:rsidTr="001D665C">
        <w:trPr>
          <w:trHeight w:val="24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41 751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25 483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69 945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64 306</w:t>
            </w:r>
          </w:p>
        </w:tc>
      </w:tr>
      <w:tr w:rsidR="001D665C" w:rsidRPr="001D665C" w:rsidTr="001D665C">
        <w:trPr>
          <w:trHeight w:val="7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33 982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87 904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80 192</w:t>
            </w:r>
          </w:p>
        </w:tc>
      </w:tr>
      <w:tr w:rsidR="001D665C" w:rsidRPr="001D665C" w:rsidTr="001D665C">
        <w:trPr>
          <w:trHeight w:val="7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52 739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34 055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88 239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80 499</w:t>
            </w:r>
          </w:p>
        </w:tc>
      </w:tr>
      <w:tr w:rsidR="001D665C" w:rsidRPr="001D665C" w:rsidTr="001D665C">
        <w:trPr>
          <w:trHeight w:val="131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56 869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37 989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95 295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86 970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95 630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87 277</w:t>
            </w:r>
          </w:p>
        </w:tc>
      </w:tr>
      <w:tr w:rsidR="001D665C" w:rsidRPr="001D665C" w:rsidTr="001D665C">
        <w:trPr>
          <w:trHeight w:val="239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</w:t>
            </w: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27 095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74 073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68 093</w:t>
            </w:r>
          </w:p>
        </w:tc>
      </w:tr>
      <w:tr w:rsidR="001D665C" w:rsidRPr="001D665C" w:rsidTr="001D665C">
        <w:trPr>
          <w:trHeight w:val="32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44 367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27 169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74 408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68 400</w:t>
            </w:r>
          </w:p>
        </w:tc>
      </w:tr>
      <w:tr w:rsidR="001D665C" w:rsidRPr="001D665C" w:rsidTr="001D665C">
        <w:trPr>
          <w:trHeight w:val="384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93 855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86 291</w:t>
            </w:r>
          </w:p>
        </w:tc>
      </w:tr>
      <w:tr w:rsidR="001D665C" w:rsidRPr="001D665C" w:rsidTr="001D665C">
        <w:trPr>
          <w:trHeight w:val="7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56 227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36 423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94 190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86 597</w:t>
            </w:r>
          </w:p>
        </w:tc>
      </w:tr>
      <w:tr w:rsidR="001D665C" w:rsidRPr="001D665C" w:rsidTr="001D665C">
        <w:trPr>
          <w:trHeight w:val="501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60 472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101 443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93 249</w:t>
            </w:r>
          </w:p>
        </w:tc>
      </w:tr>
      <w:tr w:rsidR="001D665C" w:rsidRPr="001D665C" w:rsidTr="001D665C">
        <w:trPr>
          <w:trHeight w:val="7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40 603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101 778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93 556</w:t>
            </w:r>
          </w:p>
        </w:tc>
      </w:tr>
      <w:tr w:rsidR="001D665C" w:rsidRPr="001D665C" w:rsidTr="001D665C">
        <w:trPr>
          <w:trHeight w:val="491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очно-заочная</w:t>
            </w:r>
            <w:proofErr w:type="spellEnd"/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43 749</w:t>
            </w:r>
          </w:p>
        </w:tc>
      </w:tr>
      <w:tr w:rsidR="001D665C" w:rsidRPr="001D665C" w:rsidTr="001D665C">
        <w:trPr>
          <w:trHeight w:val="29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44 056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47 581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43 749</w:t>
            </w:r>
          </w:p>
        </w:tc>
      </w:tr>
      <w:tr w:rsidR="001D665C" w:rsidRPr="001D665C" w:rsidTr="001D665C">
        <w:trPr>
          <w:trHeight w:val="421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28 616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44 056</w:t>
            </w:r>
          </w:p>
        </w:tc>
      </w:tr>
      <w:tr w:rsidR="001D665C" w:rsidRPr="001D665C" w:rsidTr="001D665C">
        <w:trPr>
          <w:trHeight w:val="471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 (индивидуальная)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29 391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22 545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45 267</w:t>
            </w:r>
          </w:p>
        </w:tc>
      </w:tr>
      <w:tr w:rsidR="001D665C" w:rsidRPr="001D665C" w:rsidTr="001D665C">
        <w:trPr>
          <w:trHeight w:val="283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29 587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45 574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29 391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22 545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49 236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45 267</w:t>
            </w:r>
          </w:p>
        </w:tc>
      </w:tr>
      <w:tr w:rsidR="001D665C" w:rsidRPr="001D665C" w:rsidTr="001D665C">
        <w:trPr>
          <w:trHeight w:val="26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29 587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45 574</w:t>
            </w:r>
          </w:p>
        </w:tc>
      </w:tr>
      <w:tr w:rsidR="001D665C" w:rsidRPr="001D665C" w:rsidTr="001D665C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общеобразовательные организации, расположенные в административных центрах муниципальных районов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28 458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43 471</w:t>
            </w:r>
          </w:p>
        </w:tc>
      </w:tr>
      <w:tr w:rsidR="001D665C" w:rsidRPr="001D665C" w:rsidTr="001D665C">
        <w:trPr>
          <w:trHeight w:val="358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28 541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43 602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63 159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58 138</w:t>
            </w:r>
          </w:p>
        </w:tc>
      </w:tr>
      <w:tr w:rsidR="001D665C" w:rsidRPr="001D665C" w:rsidTr="001D665C">
        <w:trPr>
          <w:trHeight w:val="347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63 302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58 269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41 035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68 254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62 810</w:t>
            </w:r>
          </w:p>
        </w:tc>
      </w:tr>
      <w:tr w:rsidR="001D665C" w:rsidRPr="001D665C" w:rsidTr="001D665C">
        <w:trPr>
          <w:trHeight w:val="209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68 396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62 941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30 359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50 468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46 446</w:t>
            </w:r>
          </w:p>
        </w:tc>
      </w:tr>
      <w:tr w:rsidR="001D665C" w:rsidRPr="001D665C" w:rsidTr="001D665C">
        <w:trPr>
          <w:trHeight w:val="369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50 611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46 577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62 321</w:t>
            </w:r>
          </w:p>
        </w:tc>
      </w:tr>
      <w:tr w:rsidR="001D665C" w:rsidRPr="001D665C" w:rsidTr="001D665C">
        <w:trPr>
          <w:trHeight w:val="215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67 863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62 452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43 766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67 086</w:t>
            </w:r>
          </w:p>
        </w:tc>
      </w:tr>
      <w:tr w:rsidR="001D665C" w:rsidRPr="001D665C" w:rsidTr="001D665C">
        <w:trPr>
          <w:trHeight w:val="191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43 849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67 216</w:t>
            </w:r>
          </w:p>
        </w:tc>
      </w:tr>
      <w:tr w:rsidR="001D665C" w:rsidRPr="001D665C" w:rsidTr="001D665C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лицейских, гимназических, кадетских классов муниципальных общеобразовательных организаций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33 462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55 788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51 323</w:t>
            </w:r>
          </w:p>
        </w:tc>
      </w:tr>
      <w:tr w:rsidR="001D665C" w:rsidRPr="001D665C" w:rsidTr="001D665C">
        <w:trPr>
          <w:trHeight w:val="432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51 454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46 825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48 113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78 176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71 906</w:t>
            </w:r>
          </w:p>
        </w:tc>
      </w:tr>
      <w:tr w:rsidR="001D665C" w:rsidRPr="001D665C" w:rsidTr="001D665C">
        <w:trPr>
          <w:trHeight w:val="28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48 186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78 319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72 037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55 946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82 919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76 255</w:t>
            </w:r>
          </w:p>
        </w:tc>
      </w:tr>
      <w:tr w:rsidR="001D665C" w:rsidRPr="001D665C" w:rsidTr="001D665C">
        <w:trPr>
          <w:trHeight w:val="367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49 684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83 062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76 386</w:t>
            </w:r>
          </w:p>
        </w:tc>
      </w:tr>
      <w:tr w:rsidR="001D665C" w:rsidRPr="001D665C" w:rsidTr="001D665C">
        <w:trPr>
          <w:trHeight w:val="6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Обучающиеся с ограниченными возможностями здоровья, занимающиеся по федеральному государственному образовательному стандарту начального общего образования </w:t>
            </w:r>
            <w:proofErr w:type="gramStart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ограниченными возможностями здоровья</w:t>
            </w:r>
          </w:p>
        </w:tc>
      </w:tr>
      <w:tr w:rsidR="001D665C" w:rsidRPr="001D665C" w:rsidTr="001D665C">
        <w:trPr>
          <w:trHeight w:val="585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74 712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126 342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116 016</w:t>
            </w:r>
          </w:p>
        </w:tc>
      </w:tr>
      <w:tr w:rsidR="001D665C" w:rsidRPr="001D665C" w:rsidTr="001D665C">
        <w:trPr>
          <w:trHeight w:val="356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74 895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126 656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116 304</w:t>
            </w:r>
          </w:p>
        </w:tc>
      </w:tr>
      <w:tr w:rsidR="001D665C" w:rsidRPr="001D665C" w:rsidTr="001D665C">
        <w:trPr>
          <w:trHeight w:val="8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950DB2" w:rsidP="001D6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="001D665C" w:rsidRPr="001D665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Обучающиеся с ограниченными возможностями здоровья, занимающиеся в специальных коррекционных классах, за исключением обучающихся, занимающихся по федеральному государственному образовательному стандарту начального общего образования обучающихся с ограниченными возможностями здоровья</w:t>
              </w:r>
            </w:hyperlink>
          </w:p>
        </w:tc>
      </w:tr>
      <w:tr w:rsidR="001D665C" w:rsidRPr="001D665C" w:rsidTr="001D665C">
        <w:trPr>
          <w:trHeight w:val="615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59 584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59 584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100 408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92 243</w:t>
            </w:r>
          </w:p>
        </w:tc>
      </w:tr>
      <w:tr w:rsidR="001D665C" w:rsidRPr="001D665C" w:rsidTr="001D665C">
        <w:trPr>
          <w:trHeight w:val="26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59 767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100 722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92 531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128 844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118 378</w:t>
            </w:r>
          </w:p>
        </w:tc>
      </w:tr>
      <w:tr w:rsidR="001D665C" w:rsidRPr="001D665C" w:rsidTr="001D665C">
        <w:trPr>
          <w:trHeight w:val="264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76 695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76 695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129 158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118 665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81 271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81 271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136 965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125 826</w:t>
            </w:r>
          </w:p>
        </w:tc>
      </w:tr>
      <w:tr w:rsidR="001D665C" w:rsidRPr="001D665C" w:rsidTr="001D665C">
        <w:trPr>
          <w:trHeight w:val="85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81 454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81 454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137 279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126 114</w:t>
            </w:r>
          </w:p>
        </w:tc>
      </w:tr>
      <w:tr w:rsidR="001D665C" w:rsidRPr="001D665C" w:rsidTr="001D665C">
        <w:trPr>
          <w:trHeight w:val="1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950DB2" w:rsidP="001D6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="001D665C" w:rsidRPr="001D665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Обучающиеся с ограниченными возможностями здоровья, обучающиеся в условиях инклюзии, за исключением обучающихся, занимающихся по федеральному государственному </w:t>
              </w:r>
              <w:r w:rsidR="001D665C" w:rsidRPr="001D665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lastRenderedPageBreak/>
                <w:t>образовательному стандарту начального общего образования обучающихся с ограниченными возможностями здоровья</w:t>
              </w:r>
            </w:hyperlink>
          </w:p>
        </w:tc>
      </w:tr>
      <w:tr w:rsidR="001D665C" w:rsidRPr="001D665C" w:rsidTr="001D665C">
        <w:trPr>
          <w:trHeight w:val="63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53006,4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88887,6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81711,6</w:t>
            </w:r>
          </w:p>
        </w:tc>
      </w:tr>
      <w:tr w:rsidR="001D665C" w:rsidRPr="001D665C" w:rsidTr="001D665C">
        <w:trPr>
          <w:trHeight w:val="188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53240,4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32602,8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89289,6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82080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67237,2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103549,2</w:t>
            </w:r>
          </w:p>
        </w:tc>
      </w:tr>
      <w:tr w:rsidR="001D665C" w:rsidRPr="001D665C" w:rsidTr="001D665C">
        <w:trPr>
          <w:trHeight w:val="164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67472,4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43707,6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103916,4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72566,4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121731,6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111898,8</w:t>
            </w:r>
          </w:p>
        </w:tc>
      </w:tr>
      <w:tr w:rsidR="001D665C" w:rsidRPr="001D665C" w:rsidTr="001D665C">
        <w:trPr>
          <w:trHeight w:val="309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72801,6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48723,6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122133,6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112267,2</w:t>
            </w:r>
          </w:p>
        </w:tc>
      </w:tr>
      <w:tr w:rsidR="001D665C" w:rsidRPr="001D665C" w:rsidTr="001D665C">
        <w:trPr>
          <w:trHeight w:val="3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ограниченными возможностями здоровья, находящиеся на обучении на дому и занимающиеся в Центре дистанционного образования детей-инвалидов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233 933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233 933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398 058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365 233</w:t>
            </w:r>
          </w:p>
        </w:tc>
      </w:tr>
      <w:tr w:rsidR="001D665C" w:rsidRPr="001D665C" w:rsidTr="001D665C">
        <w:trPr>
          <w:trHeight w:val="252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234 116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398 372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365 521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254 168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221 561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432 146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417 069</w:t>
            </w:r>
          </w:p>
        </w:tc>
      </w:tr>
      <w:tr w:rsidR="001D665C" w:rsidRPr="001D665C" w:rsidTr="001D665C">
        <w:trPr>
          <w:trHeight w:val="256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254 351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221 561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432 460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417 357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267 297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267 297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454 512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417 069</w:t>
            </w:r>
          </w:p>
        </w:tc>
      </w:tr>
      <w:tr w:rsidR="001D665C" w:rsidRPr="001D665C" w:rsidTr="001D665C">
        <w:trPr>
          <w:trHeight w:val="231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267 480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267 480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454 826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417 357</w:t>
            </w:r>
          </w:p>
        </w:tc>
      </w:tr>
      <w:tr w:rsidR="001D665C" w:rsidRPr="001D665C" w:rsidTr="001D665C">
        <w:trPr>
          <w:trHeight w:val="5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ограниченными возможностями здоровья с сохранным интеллектом, находящиеся на обучении на дому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424 854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424 854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722 900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663 291</w:t>
            </w:r>
          </w:p>
        </w:tc>
      </w:tr>
      <w:tr w:rsidR="001D665C" w:rsidRPr="001D665C" w:rsidTr="001D665C">
        <w:trPr>
          <w:trHeight w:val="213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299 765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299 765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510 201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468 114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385 465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385 465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655 803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601 735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385 648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385 648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656 117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602 023</w:t>
            </w:r>
          </w:p>
        </w:tc>
      </w:tr>
      <w:tr w:rsidR="001D665C" w:rsidRPr="001D665C" w:rsidTr="001D665C">
        <w:trPr>
          <w:trHeight w:val="131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424 854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424 854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722 900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663 291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425 037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425 037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723 214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663 579</w:t>
            </w:r>
          </w:p>
        </w:tc>
      </w:tr>
      <w:tr w:rsidR="001D665C" w:rsidRPr="001D665C" w:rsidTr="001D665C">
        <w:trPr>
          <w:trHeight w:val="41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с ограниченными возможностями здоровья с нарушенным интеллектом, находящиеся на обучении на дому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очная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122 331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122 331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207 950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190 826</w:t>
            </w:r>
          </w:p>
        </w:tc>
      </w:tr>
      <w:tr w:rsidR="001D665C" w:rsidRPr="001D665C" w:rsidTr="001D665C">
        <w:trPr>
          <w:trHeight w:val="245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122 514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208 264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191 114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149 130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149 130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253 220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232 402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149 313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149 313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253 534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232 690</w:t>
            </w:r>
          </w:p>
        </w:tc>
      </w:tr>
      <w:tr w:rsidR="001D665C" w:rsidRPr="001D665C" w:rsidTr="001D665C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общеобразовательных учреждениях с круглосуточным пребыванием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73 296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67 188</w:t>
            </w:r>
          </w:p>
        </w:tc>
      </w:tr>
      <w:tr w:rsidR="001D665C" w:rsidRPr="001D665C" w:rsidTr="001D665C">
        <w:trPr>
          <w:trHeight w:val="118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73 028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73 296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67 188</w:t>
            </w:r>
          </w:p>
        </w:tc>
      </w:tr>
      <w:tr w:rsidR="001D665C" w:rsidRPr="001D665C" w:rsidTr="001D665C">
        <w:trPr>
          <w:trHeight w:val="236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73 028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73 296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67 188</w:t>
            </w:r>
          </w:p>
        </w:tc>
      </w:tr>
      <w:tr w:rsidR="001D665C" w:rsidRPr="001D665C" w:rsidTr="001D665C">
        <w:trPr>
          <w:trHeight w:val="98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73 028</w:t>
            </w:r>
          </w:p>
        </w:tc>
      </w:tr>
      <w:tr w:rsidR="001D665C" w:rsidRPr="001D665C" w:rsidTr="001D665C">
        <w:trPr>
          <w:trHeight w:val="600"/>
        </w:trPr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января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73 296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67 188</w:t>
            </w:r>
          </w:p>
        </w:tc>
      </w:tr>
      <w:tr w:rsidR="001D665C" w:rsidRPr="001D665C" w:rsidTr="001D665C">
        <w:trPr>
          <w:trHeight w:val="229"/>
        </w:trPr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65C" w:rsidRPr="001D665C" w:rsidRDefault="001D665C" w:rsidP="001D6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 мая 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46 472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79 667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65C" w:rsidRPr="001D665C" w:rsidRDefault="001D665C" w:rsidP="001D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73 028</w:t>
            </w:r>
          </w:p>
        </w:tc>
      </w:tr>
    </w:tbl>
    <w:p w:rsidR="00FB0982" w:rsidRPr="00FB0982" w:rsidRDefault="00FB0982">
      <w:pPr>
        <w:pStyle w:val="ConsPlusNormal"/>
        <w:jc w:val="both"/>
        <w:rPr>
          <w:rFonts w:ascii="Times New Roman" w:hAnsi="Times New Roman" w:cs="Times New Roman"/>
        </w:rPr>
      </w:pPr>
    </w:p>
    <w:p w:rsidR="00FB0982" w:rsidRDefault="00FB0982">
      <w:pPr>
        <w:pStyle w:val="ConsPlusNormal"/>
        <w:jc w:val="both"/>
      </w:pPr>
    </w:p>
    <w:p w:rsidR="00FB0982" w:rsidRDefault="00FB0982">
      <w:pPr>
        <w:pStyle w:val="ConsPlusNormal"/>
        <w:jc w:val="both"/>
      </w:pPr>
    </w:p>
    <w:p w:rsidR="00FB0982" w:rsidRDefault="00FB09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7B1" w:rsidRDefault="006457B1"/>
    <w:p w:rsidR="000910CC" w:rsidRDefault="000910CC"/>
    <w:p w:rsidR="000910CC" w:rsidRDefault="000910CC"/>
    <w:p w:rsidR="000910CC" w:rsidRDefault="000910CC"/>
    <w:p w:rsidR="000910CC" w:rsidRDefault="000910CC"/>
    <w:p w:rsidR="006812A9" w:rsidRDefault="006812A9" w:rsidP="00681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12A9" w:rsidRDefault="006812A9" w:rsidP="00681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12A9" w:rsidRDefault="006812A9" w:rsidP="00681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12A9" w:rsidRDefault="006812A9" w:rsidP="00681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1826" w:rsidRDefault="00E51826" w:rsidP="00681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1826" w:rsidRDefault="00E51826" w:rsidP="00681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1826" w:rsidRDefault="00E51826" w:rsidP="00681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1826" w:rsidRDefault="00E51826" w:rsidP="00681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1826" w:rsidRDefault="00E51826" w:rsidP="00681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1826" w:rsidRDefault="00E51826" w:rsidP="00681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1826" w:rsidRDefault="00E51826" w:rsidP="00681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1826" w:rsidRDefault="00E51826" w:rsidP="00681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812A9" w:rsidRDefault="006812A9" w:rsidP="006812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51826" w:rsidRDefault="00E51826" w:rsidP="000910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0CC" w:rsidRDefault="000910CC" w:rsidP="000910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0910CC" w:rsidRDefault="000910CC" w:rsidP="000910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87F">
        <w:rPr>
          <w:rFonts w:ascii="Times New Roman" w:hAnsi="Times New Roman"/>
          <w:b/>
          <w:bCs/>
          <w:sz w:val="28"/>
          <w:szCs w:val="28"/>
        </w:rPr>
        <w:t>к проекту постано</w:t>
      </w:r>
      <w:r>
        <w:rPr>
          <w:rFonts w:ascii="Times New Roman" w:hAnsi="Times New Roman"/>
          <w:b/>
          <w:bCs/>
          <w:sz w:val="28"/>
          <w:szCs w:val="28"/>
        </w:rPr>
        <w:t>вления Правительства Республики</w:t>
      </w:r>
    </w:p>
    <w:p w:rsidR="000910CC" w:rsidRPr="00F711D3" w:rsidRDefault="000910CC" w:rsidP="000910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2F7F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Н</w:t>
      </w:r>
      <w:r w:rsidRPr="0088034B">
        <w:rPr>
          <w:rFonts w:ascii="Times New Roman" w:hAnsi="Times New Roman" w:cs="Times New Roman"/>
          <w:sz w:val="28"/>
          <w:szCs w:val="28"/>
        </w:rPr>
        <w:t>ормативов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государственных гарантий реализации прав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дошкольного, начального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обеспечения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 признании утратившим силу </w:t>
      </w:r>
      <w:r w:rsidRPr="0088034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 Правительства Р</w:t>
      </w:r>
      <w:r w:rsidRPr="0088034B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34B">
        <w:rPr>
          <w:rFonts w:ascii="Times New Roman" w:hAnsi="Times New Roman" w:cs="Times New Roman"/>
          <w:sz w:val="28"/>
          <w:szCs w:val="28"/>
        </w:rPr>
        <w:t>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3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 ноября 2017 года № 290»</w:t>
      </w:r>
      <w:proofErr w:type="gramEnd"/>
    </w:p>
    <w:p w:rsidR="000910CC" w:rsidRPr="007627E8" w:rsidRDefault="000910CC" w:rsidP="0009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0CC" w:rsidRPr="00DE27E0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E0">
        <w:rPr>
          <w:rFonts w:ascii="Times New Roman" w:hAnsi="Times New Roman"/>
          <w:sz w:val="28"/>
          <w:szCs w:val="28"/>
        </w:rPr>
        <w:t>Субъектом нормотворческой деятельности явл</w:t>
      </w:r>
      <w:r>
        <w:rPr>
          <w:rFonts w:ascii="Times New Roman" w:hAnsi="Times New Roman"/>
          <w:sz w:val="28"/>
          <w:szCs w:val="28"/>
        </w:rPr>
        <w:t>яется Правительство Республики Алтай.</w:t>
      </w:r>
    </w:p>
    <w:p w:rsidR="000910CC" w:rsidRPr="00CD03C6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E27E0">
        <w:rPr>
          <w:rFonts w:ascii="Times New Roman" w:hAnsi="Times New Roman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Pr="00CD03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Н</w:t>
      </w:r>
      <w:r w:rsidRPr="0088034B">
        <w:rPr>
          <w:rFonts w:ascii="Times New Roman" w:hAnsi="Times New Roman"/>
          <w:sz w:val="28"/>
          <w:szCs w:val="28"/>
        </w:rPr>
        <w:t>ормативов финансового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государственных гарантий реализации прав на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общедоступного и бесплатного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в муниципальных дошкольных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общедоступного и бесплатного дошкольного, начального 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основного общего,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в муниципальных общеобразовательных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обеспечения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и признании утратившим силу </w:t>
      </w:r>
      <w:r w:rsidRPr="0088034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 Правительства Р</w:t>
      </w:r>
      <w:r w:rsidRPr="0088034B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А</w:t>
      </w:r>
      <w:r w:rsidRPr="0088034B">
        <w:rPr>
          <w:rFonts w:ascii="Times New Roman" w:hAnsi="Times New Roman"/>
          <w:sz w:val="28"/>
          <w:szCs w:val="28"/>
        </w:rPr>
        <w:t>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ноября 2017 года № 290</w:t>
      </w:r>
      <w:r w:rsidRPr="00DE27E0">
        <w:rPr>
          <w:rFonts w:ascii="Times New Roman" w:hAnsi="Times New Roman"/>
          <w:sz w:val="28"/>
          <w:szCs w:val="28"/>
        </w:rPr>
        <w:t>» (далее – проект постановления) является Министерство образования и науки Республики Алтай.</w:t>
      </w: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E0">
        <w:rPr>
          <w:rFonts w:ascii="Times New Roman" w:hAnsi="Times New Roman"/>
          <w:sz w:val="28"/>
          <w:szCs w:val="28"/>
        </w:rPr>
        <w:t>Предметом проекта постановления явля</w:t>
      </w:r>
      <w:r>
        <w:rPr>
          <w:rFonts w:ascii="Times New Roman" w:hAnsi="Times New Roman"/>
          <w:sz w:val="28"/>
          <w:szCs w:val="28"/>
        </w:rPr>
        <w:t>ю</w:t>
      </w:r>
      <w:r w:rsidRPr="00DE27E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DE27E0">
        <w:rPr>
          <w:rFonts w:ascii="Times New Roman" w:hAnsi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>ов</w:t>
      </w:r>
      <w:r w:rsidRPr="00DE27E0">
        <w:rPr>
          <w:rFonts w:ascii="Times New Roman" w:hAnsi="Times New Roman"/>
          <w:sz w:val="28"/>
          <w:szCs w:val="28"/>
        </w:rPr>
        <w:t xml:space="preserve"> </w:t>
      </w:r>
      <w:r w:rsidRPr="00CD03C6">
        <w:rPr>
          <w:rFonts w:ascii="Times New Roman" w:hAnsi="Times New Roman"/>
          <w:bCs/>
          <w:sz w:val="28"/>
          <w:szCs w:val="28"/>
        </w:rPr>
        <w:t>финансового обеспечения государственных гарантий реализации прав</w:t>
      </w:r>
      <w:proofErr w:type="gramEnd"/>
      <w:r w:rsidRPr="00CD03C6">
        <w:rPr>
          <w:rFonts w:ascii="Times New Roman" w:hAnsi="Times New Roman"/>
          <w:bCs/>
          <w:sz w:val="28"/>
          <w:szCs w:val="28"/>
        </w:rPr>
        <w:t xml:space="preserve"> на получение общедоступного и бесплатного дошкольного образования в муниципальных </w:t>
      </w:r>
      <w:r w:rsidRPr="000975CC">
        <w:rPr>
          <w:rFonts w:ascii="Times New Roman" w:hAnsi="Times New Roman"/>
          <w:bCs/>
          <w:sz w:val="28"/>
          <w:szCs w:val="28"/>
        </w:rPr>
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</w:t>
      </w:r>
      <w:r>
        <w:rPr>
          <w:rFonts w:ascii="Times New Roman" w:hAnsi="Times New Roman"/>
          <w:bCs/>
          <w:sz w:val="28"/>
          <w:szCs w:val="28"/>
        </w:rPr>
        <w:t>бщеобразовательных организациях;</w:t>
      </w:r>
    </w:p>
    <w:p w:rsidR="000910CC" w:rsidRPr="004B1714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признание</w:t>
      </w:r>
      <w:r w:rsidRPr="000975CC">
        <w:rPr>
          <w:rFonts w:ascii="Times New Roman" w:hAnsi="Times New Roman"/>
          <w:sz w:val="28"/>
          <w:szCs w:val="28"/>
        </w:rPr>
        <w:t xml:space="preserve"> утратившим силу постановления Пра</w:t>
      </w:r>
      <w:r>
        <w:rPr>
          <w:rFonts w:ascii="Times New Roman" w:hAnsi="Times New Roman"/>
          <w:sz w:val="28"/>
          <w:szCs w:val="28"/>
        </w:rPr>
        <w:t>вительства Республики Алтай от 2 ноября 2017 года № 290 «О</w:t>
      </w:r>
      <w:r w:rsidRPr="00250AD1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Н</w:t>
      </w:r>
      <w:r w:rsidRPr="00250AD1">
        <w:rPr>
          <w:rFonts w:ascii="Times New Roman" w:hAnsi="Times New Roman"/>
          <w:sz w:val="28"/>
          <w:szCs w:val="28"/>
        </w:rPr>
        <w:t xml:space="preserve">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и </w:t>
      </w:r>
      <w:r w:rsidRPr="00250AD1">
        <w:rPr>
          <w:rFonts w:ascii="Times New Roman" w:hAnsi="Times New Roman"/>
          <w:sz w:val="28"/>
          <w:szCs w:val="28"/>
        </w:rPr>
        <w:lastRenderedPageBreak/>
        <w:t>признании</w:t>
      </w:r>
      <w:r>
        <w:rPr>
          <w:rFonts w:ascii="Times New Roman" w:hAnsi="Times New Roman"/>
          <w:sz w:val="28"/>
          <w:szCs w:val="28"/>
        </w:rPr>
        <w:t xml:space="preserve"> 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 П</w:t>
      </w:r>
      <w:r w:rsidRPr="00250AD1">
        <w:rPr>
          <w:rFonts w:ascii="Times New Roman" w:hAnsi="Times New Roman"/>
          <w:sz w:val="28"/>
          <w:szCs w:val="28"/>
        </w:rPr>
        <w:t xml:space="preserve">равительства </w:t>
      </w:r>
      <w:r>
        <w:rPr>
          <w:rFonts w:ascii="Times New Roman" w:hAnsi="Times New Roman"/>
          <w:sz w:val="28"/>
          <w:szCs w:val="28"/>
        </w:rPr>
        <w:t>Р</w:t>
      </w:r>
      <w:r w:rsidRPr="00250AD1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Алтай от 31 января 2017 года №</w:t>
      </w:r>
      <w:r w:rsidRPr="00250AD1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0910CC" w:rsidRPr="002D66A0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7E0">
        <w:rPr>
          <w:rFonts w:ascii="Times New Roman" w:hAnsi="Times New Roman"/>
          <w:sz w:val="28"/>
          <w:szCs w:val="28"/>
        </w:rPr>
        <w:t xml:space="preserve">Целью принятия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установление нормативных основ для предоставления муниципальным образованиям в Республике Алтай в рамках субвенции средств на </w:t>
      </w:r>
      <w:r w:rsidRPr="000975CC">
        <w:rPr>
          <w:rFonts w:ascii="Times New Roman" w:hAnsi="Times New Roman"/>
          <w:sz w:val="28"/>
          <w:szCs w:val="28"/>
        </w:rPr>
        <w:t xml:space="preserve">оплату труда работников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0975CC">
        <w:rPr>
          <w:rFonts w:ascii="Times New Roman" w:hAnsi="Times New Roman"/>
          <w:sz w:val="28"/>
          <w:szCs w:val="28"/>
        </w:rPr>
        <w:t xml:space="preserve">образовательных организаций не ниже минимального </w:t>
      </w:r>
      <w:proofErr w:type="gramStart"/>
      <w:r w:rsidRPr="000975CC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– МРОТ), а также на исполнение Указа Правительства Российской Федерации, касающийся повышения оплаты труда отдельных категорий работников.</w:t>
      </w:r>
    </w:p>
    <w:p w:rsidR="000910CC" w:rsidRPr="00DE27E0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необходимости принятия проекта постановления является исполнение Федерального закона от 19 июня 2000 года № 82-ФЗ «О минимальном </w:t>
      </w:r>
      <w:proofErr w:type="gramStart"/>
      <w:r>
        <w:rPr>
          <w:rFonts w:ascii="Times New Roman" w:hAnsi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/>
          <w:sz w:val="28"/>
          <w:szCs w:val="28"/>
        </w:rPr>
        <w:t>» (в ред. от 28 декабря 2017 года              № 421-ФЗ), в соответствии с которым минимальный размер оплаты труда      с 1 января 2018 года установлен в сумме 9 489 рублей в месяц.</w:t>
      </w:r>
    </w:p>
    <w:p w:rsidR="000910CC" w:rsidRPr="00DE27E0" w:rsidRDefault="000910CC" w:rsidP="0009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7E0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данного </w:t>
      </w:r>
      <w:r>
        <w:rPr>
          <w:rFonts w:ascii="Times New Roman" w:hAnsi="Times New Roman" w:cs="Times New Roman"/>
          <w:sz w:val="28"/>
          <w:szCs w:val="28"/>
        </w:rPr>
        <w:t>проекта постановления являются:</w:t>
      </w:r>
    </w:p>
    <w:p w:rsidR="000910CC" w:rsidRPr="00A47955" w:rsidRDefault="000910CC" w:rsidP="000910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2" w:history="1">
        <w:r w:rsidRPr="0088084A">
          <w:rPr>
            <w:rFonts w:ascii="Times New Roman" w:hAnsi="Times New Roman"/>
            <w:color w:val="000000"/>
            <w:sz w:val="28"/>
            <w:szCs w:val="28"/>
          </w:rPr>
          <w:t>пункт 13 части 2 статьи 26.3</w:t>
        </w:r>
      </w:hyperlink>
      <w:r w:rsidRPr="0088084A">
        <w:rPr>
          <w:rFonts w:ascii="Times New Roman" w:hAnsi="Times New Roman"/>
          <w:sz w:val="28"/>
          <w:szCs w:val="28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к полномочиям органов государственной власти субъекта Российской Федерации по предметам</w:t>
      </w:r>
      <w:r w:rsidRPr="00DE27E0">
        <w:rPr>
          <w:rFonts w:ascii="Times New Roman" w:hAnsi="Times New Roman"/>
          <w:sz w:val="28"/>
          <w:szCs w:val="28"/>
        </w:rPr>
        <w:t xml:space="preserve">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</w:t>
      </w:r>
      <w:proofErr w:type="gramEnd"/>
      <w:r w:rsidRPr="00DE27E0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DE27E0">
        <w:rPr>
          <w:rFonts w:ascii="Times New Roman" w:hAnsi="Times New Roman"/>
          <w:sz w:val="28"/>
          <w:szCs w:val="28"/>
        </w:rPr>
        <w:t>относится решение вопросов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</w:t>
      </w:r>
      <w:proofErr w:type="gramEnd"/>
      <w:r w:rsidRPr="00DE27E0">
        <w:rPr>
          <w:rFonts w:ascii="Times New Roman" w:hAnsi="Times New Roman"/>
          <w:sz w:val="28"/>
          <w:szCs w:val="28"/>
        </w:rPr>
        <w:t>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E27E0">
        <w:rPr>
          <w:rFonts w:ascii="Times New Roman" w:hAnsi="Times New Roman"/>
          <w:sz w:val="28"/>
          <w:szCs w:val="28"/>
        </w:rPr>
        <w:t xml:space="preserve">пункт 3 части 1 статьи 8 и </w:t>
      </w:r>
      <w:hyperlink r:id="rId13" w:history="1">
        <w:r w:rsidRPr="00DE27E0">
          <w:rPr>
            <w:rFonts w:ascii="Times New Roman" w:hAnsi="Times New Roman"/>
            <w:color w:val="000000"/>
            <w:sz w:val="28"/>
            <w:szCs w:val="28"/>
          </w:rPr>
          <w:t>часть 2 статьи 99</w:t>
        </w:r>
      </w:hyperlink>
      <w:r w:rsidRPr="00DE27E0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 от 29 декабря 2012 года № 273-ФЗ «Об образ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овании в Российской Федерации», </w:t>
      </w:r>
      <w:r w:rsidRPr="00DE27E0">
        <w:rPr>
          <w:rFonts w:ascii="Times New Roman" w:hAnsi="Times New Roman"/>
          <w:sz w:val="28"/>
          <w:szCs w:val="28"/>
          <w:shd w:val="clear" w:color="auto" w:fill="FFFFFF"/>
        </w:rPr>
        <w:t>согласно которым:</w:t>
      </w:r>
    </w:p>
    <w:p w:rsidR="000910CC" w:rsidRPr="00DE27E0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7E0">
        <w:rPr>
          <w:rFonts w:ascii="Times New Roman" w:hAnsi="Times New Roman"/>
          <w:sz w:val="28"/>
          <w:szCs w:val="28"/>
          <w:shd w:val="clear" w:color="auto" w:fill="FFFFFF"/>
        </w:rPr>
        <w:t>к полномочиям субъектов Российской Федерации относится</w:t>
      </w:r>
      <w:r w:rsidRPr="00DE27E0">
        <w:rPr>
          <w:rFonts w:ascii="Times New Roman" w:hAnsi="Times New Roman"/>
          <w:sz w:val="28"/>
          <w:szCs w:val="28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</w:r>
      <w:r w:rsidRPr="00DE27E0">
        <w:rPr>
          <w:rFonts w:ascii="Times New Roman" w:hAnsi="Times New Roman"/>
          <w:sz w:val="28"/>
          <w:szCs w:val="28"/>
        </w:rPr>
        <w:lastRenderedPageBreak/>
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</w:t>
      </w:r>
      <w:proofErr w:type="gramEnd"/>
      <w:r w:rsidRPr="00DE27E0">
        <w:rPr>
          <w:rFonts w:ascii="Times New Roman" w:hAnsi="Times New Roman"/>
          <w:sz w:val="28"/>
          <w:szCs w:val="28"/>
        </w:rPr>
        <w:t xml:space="preserve">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910CC" w:rsidRPr="006E2F69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7E0">
        <w:rPr>
          <w:rFonts w:ascii="Times New Roman" w:hAnsi="Times New Roman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14" w:history="1">
        <w:r w:rsidRPr="00DE27E0">
          <w:rPr>
            <w:rFonts w:ascii="Times New Roman" w:hAnsi="Times New Roman"/>
            <w:color w:val="000000"/>
            <w:sz w:val="28"/>
            <w:szCs w:val="28"/>
          </w:rPr>
          <w:t>пунктом 3 части 1 статьи 8</w:t>
        </w:r>
      </w:hyperlink>
      <w:r w:rsidRPr="00DE2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7E0">
        <w:rPr>
          <w:rFonts w:ascii="Times New Roman" w:hAnsi="Times New Roman"/>
          <w:sz w:val="28"/>
          <w:szCs w:val="28"/>
        </w:rPr>
        <w:t xml:space="preserve">указанного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</w:t>
      </w:r>
      <w:hyperlink r:id="rId15" w:history="1">
        <w:r w:rsidRPr="00DE27E0">
          <w:rPr>
            <w:rFonts w:ascii="Times New Roman" w:hAnsi="Times New Roman"/>
            <w:color w:val="000000"/>
            <w:sz w:val="28"/>
            <w:szCs w:val="28"/>
          </w:rPr>
          <w:t>стандартами</w:t>
        </w:r>
      </w:hyperlink>
      <w:r w:rsidRPr="00DE27E0">
        <w:rPr>
          <w:rFonts w:ascii="Times New Roman" w:hAnsi="Times New Roman"/>
          <w:sz w:val="28"/>
          <w:szCs w:val="28"/>
        </w:rPr>
        <w:t>, по каждому виду и направленности (профилю) образовательных программ с учетом форм обучения, федеральных государственных требований (при их</w:t>
      </w:r>
      <w:proofErr w:type="gramEnd"/>
      <w:r w:rsidRPr="00DE27E0">
        <w:rPr>
          <w:rFonts w:ascii="Times New Roman" w:hAnsi="Times New Roman"/>
          <w:sz w:val="28"/>
          <w:szCs w:val="28"/>
        </w:rPr>
        <w:t xml:space="preserve">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</w:t>
      </w:r>
      <w:r w:rsidRPr="00296793">
        <w:rPr>
          <w:rFonts w:ascii="Times New Roman" w:hAnsi="Times New Roman"/>
          <w:sz w:val="28"/>
          <w:szCs w:val="28"/>
        </w:rPr>
        <w:t xml:space="preserve">работникам, обеспечения безопасных условий обучения и воспитания, охраны здоровья обучающихся, а также с учетом иных предусмотренных указанным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296793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296793">
        <w:rPr>
          <w:rFonts w:ascii="Times New Roman" w:hAnsi="Times New Roman"/>
          <w:sz w:val="28"/>
          <w:szCs w:val="28"/>
        </w:rPr>
        <w:t xml:space="preserve"> обучающихся), за исключением образовательной деятельности, осуществляемой в </w:t>
      </w:r>
      <w:proofErr w:type="gramStart"/>
      <w:r w:rsidRPr="0029679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96793">
        <w:rPr>
          <w:rFonts w:ascii="Times New Roman" w:hAnsi="Times New Roman"/>
          <w:sz w:val="28"/>
          <w:szCs w:val="28"/>
        </w:rPr>
        <w:t xml:space="preserve"> с образовательными стандартами, в расчете на </w:t>
      </w:r>
      <w:r w:rsidRPr="006E2F69">
        <w:rPr>
          <w:rFonts w:ascii="Times New Roman" w:hAnsi="Times New Roman"/>
          <w:sz w:val="28"/>
          <w:szCs w:val="28"/>
        </w:rPr>
        <w:t>одного обучающегося, если иное не установлено статьей 99 указанного Федерального закона;</w:t>
      </w:r>
    </w:p>
    <w:p w:rsidR="000910CC" w:rsidRPr="006E2F69" w:rsidRDefault="000910CC" w:rsidP="0009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69">
        <w:rPr>
          <w:rFonts w:ascii="Times New Roman" w:hAnsi="Times New Roman" w:cs="Times New Roman"/>
          <w:sz w:val="28"/>
          <w:szCs w:val="28"/>
        </w:rPr>
        <w:t xml:space="preserve">3) статья 1 Федерального закона от 19 июня 2000 года № 82-ФЗ «О минимальном </w:t>
      </w:r>
      <w:proofErr w:type="gramStart"/>
      <w:r w:rsidRPr="006E2F69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6E2F69">
        <w:rPr>
          <w:rFonts w:ascii="Times New Roman" w:hAnsi="Times New Roman" w:cs="Times New Roman"/>
          <w:sz w:val="28"/>
          <w:szCs w:val="28"/>
        </w:rPr>
        <w:t>» (в ред. Федерального закона от 19 декабря 2016 года № 460-ФЗ), согласно которой минимальный размер оплаты труда с 1 июля 2017 года установлен в сумме 7800 рублей в месяц;</w:t>
      </w:r>
    </w:p>
    <w:p w:rsidR="000910CC" w:rsidRPr="006E2F69" w:rsidRDefault="000910CC" w:rsidP="0009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69">
        <w:rPr>
          <w:rFonts w:ascii="Times New Roman" w:hAnsi="Times New Roman" w:cs="Times New Roman"/>
          <w:sz w:val="28"/>
          <w:szCs w:val="28"/>
        </w:rPr>
        <w:t>4) части 1 и 2 статьи 21 Конституционного закона Республики Алтай от 24 февраля 1998 года № 2-4 «О Правительстве Республики Алтай», согласно которым:</w:t>
      </w:r>
    </w:p>
    <w:p w:rsidR="000910CC" w:rsidRPr="006E2F69" w:rsidRDefault="000910CC" w:rsidP="0009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69">
        <w:rPr>
          <w:rFonts w:ascii="Times New Roman" w:hAnsi="Times New Roman" w:cs="Times New Roman"/>
          <w:sz w:val="28"/>
          <w:szCs w:val="28"/>
        </w:rPr>
        <w:t>к компетенции Правительства Республики Алтай отнесено издание постановлений и обеспечение их исполнения;</w:t>
      </w:r>
    </w:p>
    <w:p w:rsidR="000910CC" w:rsidRPr="006E2F69" w:rsidRDefault="000910CC" w:rsidP="0009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69">
        <w:rPr>
          <w:rFonts w:ascii="Times New Roman" w:hAnsi="Times New Roman" w:cs="Times New Roman"/>
          <w:sz w:val="28"/>
          <w:szCs w:val="28"/>
        </w:rPr>
        <w:t>акты, имеющие нормативный характер, издаются в форме постановлений Правительства Республики Алтай, принимаемых в порядке, предусмотренным регламентом Правительства Республики Алтай;</w:t>
      </w:r>
    </w:p>
    <w:p w:rsidR="000910CC" w:rsidRPr="006E2F69" w:rsidRDefault="000910CC" w:rsidP="0009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69">
        <w:rPr>
          <w:rFonts w:ascii="Times New Roman" w:hAnsi="Times New Roman" w:cs="Times New Roman"/>
          <w:sz w:val="28"/>
          <w:szCs w:val="28"/>
        </w:rPr>
        <w:t xml:space="preserve">5) пункт 1 части 1 статьи 3, </w:t>
      </w:r>
      <w:hyperlink r:id="rId16" w:history="1">
        <w:r w:rsidRPr="006E2F69">
          <w:rPr>
            <w:rFonts w:ascii="Times New Roman" w:hAnsi="Times New Roman" w:cs="Times New Roman"/>
            <w:sz w:val="28"/>
            <w:szCs w:val="28"/>
          </w:rPr>
          <w:t>часть 2 статьи 5</w:t>
        </w:r>
      </w:hyperlink>
      <w:r w:rsidRPr="006E2F69">
        <w:rPr>
          <w:rFonts w:ascii="Times New Roman" w:hAnsi="Times New Roman" w:cs="Times New Roman"/>
          <w:sz w:val="28"/>
          <w:szCs w:val="28"/>
        </w:rPr>
        <w:t xml:space="preserve"> Закона Республики Алтай от 15 ноября 2013 года № 59-РЗ «Об образовании в Республике Алтай»</w:t>
      </w:r>
      <w:r>
        <w:rPr>
          <w:rFonts w:ascii="Times New Roman" w:hAnsi="Times New Roman" w:cs="Times New Roman"/>
          <w:sz w:val="28"/>
          <w:szCs w:val="28"/>
        </w:rPr>
        <w:t xml:space="preserve"> (далее - Закон № 59-РЗ)</w:t>
      </w:r>
      <w:r w:rsidRPr="006E2F69">
        <w:rPr>
          <w:rFonts w:ascii="Times New Roman" w:hAnsi="Times New Roman" w:cs="Times New Roman"/>
          <w:sz w:val="28"/>
          <w:szCs w:val="28"/>
        </w:rPr>
        <w:t>, согласно которой:</w:t>
      </w: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proofErr w:type="gramStart"/>
      <w:r>
        <w:rPr>
          <w:rFonts w:ascii="Times New Roman" w:hAnsi="Times New Roman"/>
          <w:sz w:val="28"/>
          <w:szCs w:val="28"/>
        </w:rPr>
        <w:lastRenderedPageBreak/>
        <w:t>к</w:t>
      </w:r>
      <w:r w:rsidRPr="006E2F69">
        <w:rPr>
          <w:rFonts w:ascii="Times New Roman" w:hAnsi="Times New Roman"/>
          <w:sz w:val="28"/>
          <w:szCs w:val="28"/>
        </w:rPr>
        <w:t xml:space="preserve"> полномочиям Правительства Республики Алтай в сфере образования относ</w:t>
      </w:r>
      <w:r>
        <w:rPr>
          <w:rFonts w:ascii="Times New Roman" w:hAnsi="Times New Roman"/>
          <w:sz w:val="28"/>
          <w:szCs w:val="28"/>
        </w:rPr>
        <w:t>и</w:t>
      </w:r>
      <w:r w:rsidRPr="006E2F69">
        <w:rPr>
          <w:rFonts w:ascii="Times New Roman" w:hAnsi="Times New Roman"/>
          <w:sz w:val="28"/>
          <w:szCs w:val="28"/>
        </w:rPr>
        <w:t>тся обеспечение государственных гарантий реализации прав на получение общедоступного</w:t>
      </w:r>
      <w:r>
        <w:rPr>
          <w:rFonts w:ascii="Times New Roman" w:hAnsi="Times New Roman"/>
          <w:sz w:val="28"/>
          <w:szCs w:val="28"/>
        </w:rPr>
        <w:t xml:space="preserve">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учебников и учебных пособий, средств обучения, игр, игрушек (за исключением расходов на содержание зданий и </w:t>
      </w:r>
      <w:r w:rsidRPr="006E2F69">
        <w:rPr>
          <w:rFonts w:ascii="Times New Roman" w:hAnsi="Times New Roman"/>
          <w:sz w:val="28"/>
          <w:szCs w:val="28"/>
        </w:rPr>
        <w:t xml:space="preserve">оплату коммунальных услуг), по нормативам, определяемым в соответствии с </w:t>
      </w:r>
      <w:hyperlink r:id="rId17" w:history="1">
        <w:r w:rsidRPr="006E2F69">
          <w:rPr>
            <w:rFonts w:ascii="Times New Roman" w:hAnsi="Times New Roman"/>
            <w:sz w:val="28"/>
            <w:szCs w:val="28"/>
          </w:rPr>
          <w:t>абзацем первым части 2 статьи 5</w:t>
        </w:r>
      </w:hyperlink>
      <w:r w:rsidRPr="006E2F69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№ 59-РЗ;</w:t>
      </w:r>
    </w:p>
    <w:p w:rsidR="000910CC" w:rsidRPr="00B90285" w:rsidRDefault="000910CC" w:rsidP="00091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90285">
        <w:rPr>
          <w:rFonts w:ascii="Times New Roman" w:hAnsi="Times New Roman" w:cs="Times New Roman"/>
          <w:sz w:val="28"/>
          <w:szCs w:val="28"/>
        </w:rPr>
        <w:t xml:space="preserve">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устанавливаются Правительством Республики Алтай в соответствии с требованиями, предусмотренными </w:t>
      </w:r>
      <w:hyperlink r:id="rId18" w:history="1">
        <w:r w:rsidRPr="00B90285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B9028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910CC" w:rsidRPr="00270AEC" w:rsidRDefault="000910CC" w:rsidP="000910CC">
      <w:pPr>
        <w:tabs>
          <w:tab w:val="left" w:pos="720"/>
          <w:tab w:val="left" w:pos="19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0AEC">
        <w:rPr>
          <w:rFonts w:ascii="Times New Roman" w:hAnsi="Times New Roman"/>
          <w:sz w:val="28"/>
          <w:szCs w:val="28"/>
        </w:rPr>
        <w:t xml:space="preserve">Принятие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70AEC">
        <w:rPr>
          <w:rFonts w:ascii="Times New Roman" w:hAnsi="Times New Roman"/>
          <w:sz w:val="28"/>
          <w:szCs w:val="28"/>
        </w:rPr>
        <w:t xml:space="preserve"> не потребует </w:t>
      </w:r>
      <w:r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приостановления, изменения или принятия</w:t>
      </w:r>
      <w:r w:rsidRPr="00270AEC">
        <w:rPr>
          <w:rFonts w:ascii="Times New Roman" w:hAnsi="Times New Roman"/>
          <w:sz w:val="28"/>
          <w:szCs w:val="28"/>
        </w:rPr>
        <w:t xml:space="preserve"> нормативных правовых актов Республики Алтай.</w:t>
      </w:r>
    </w:p>
    <w:p w:rsidR="000910CC" w:rsidRPr="00296793" w:rsidRDefault="000910CC" w:rsidP="00091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6793">
        <w:rPr>
          <w:rStyle w:val="FontStyle12"/>
          <w:bCs/>
          <w:sz w:val="28"/>
          <w:szCs w:val="28"/>
        </w:rPr>
        <w:t xml:space="preserve">В процессе проведения </w:t>
      </w:r>
      <w:r>
        <w:rPr>
          <w:rStyle w:val="FontStyle12"/>
          <w:bCs/>
          <w:sz w:val="28"/>
          <w:szCs w:val="28"/>
        </w:rPr>
        <w:t xml:space="preserve">независимой </w:t>
      </w:r>
      <w:proofErr w:type="spellStart"/>
      <w:r w:rsidRPr="00296793">
        <w:rPr>
          <w:rStyle w:val="FontStyle12"/>
          <w:bCs/>
          <w:sz w:val="28"/>
          <w:szCs w:val="28"/>
        </w:rPr>
        <w:t>антикоррупционной</w:t>
      </w:r>
      <w:proofErr w:type="spellEnd"/>
      <w:r w:rsidRPr="00296793">
        <w:rPr>
          <w:rStyle w:val="FontStyle12"/>
          <w:bCs/>
          <w:sz w:val="28"/>
          <w:szCs w:val="28"/>
        </w:rPr>
        <w:t xml:space="preserve"> экспертизы проекта постановления </w:t>
      </w:r>
      <w:proofErr w:type="spellStart"/>
      <w:r w:rsidRPr="00296793">
        <w:rPr>
          <w:rStyle w:val="FontStyle12"/>
          <w:bCs/>
          <w:sz w:val="28"/>
          <w:szCs w:val="28"/>
        </w:rPr>
        <w:t>коррупциогенные</w:t>
      </w:r>
      <w:proofErr w:type="spellEnd"/>
      <w:r w:rsidRPr="00296793">
        <w:rPr>
          <w:rStyle w:val="FontStyle12"/>
          <w:bCs/>
          <w:sz w:val="28"/>
          <w:szCs w:val="28"/>
        </w:rPr>
        <w:t xml:space="preserve"> факторы не выявлены.</w:t>
      </w:r>
    </w:p>
    <w:p w:rsidR="000910CC" w:rsidRPr="00DC1114" w:rsidRDefault="000910CC" w:rsidP="00091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6793">
        <w:rPr>
          <w:rFonts w:ascii="Times New Roman" w:hAnsi="Times New Roman"/>
          <w:sz w:val="28"/>
          <w:szCs w:val="28"/>
        </w:rPr>
        <w:t>Принятие проекта постановления потребует выделения дополнительных ассигнований из республиканского бюджета Республики Алтай на 201</w:t>
      </w:r>
      <w:r>
        <w:rPr>
          <w:rFonts w:ascii="Times New Roman" w:hAnsi="Times New Roman"/>
          <w:sz w:val="28"/>
          <w:szCs w:val="28"/>
        </w:rPr>
        <w:t>8</w:t>
      </w:r>
      <w:r w:rsidRPr="00296793">
        <w:rPr>
          <w:rFonts w:ascii="Times New Roman" w:hAnsi="Times New Roman"/>
          <w:sz w:val="28"/>
          <w:szCs w:val="28"/>
        </w:rPr>
        <w:t xml:space="preserve"> год в размере </w:t>
      </w:r>
      <w:r w:rsidRPr="00B248D8">
        <w:rPr>
          <w:rFonts w:ascii="Times New Roman" w:hAnsi="Times New Roman"/>
          <w:sz w:val="28"/>
          <w:szCs w:val="28"/>
        </w:rPr>
        <w:t>378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248D8">
        <w:rPr>
          <w:rFonts w:ascii="Times New Roman" w:hAnsi="Times New Roman"/>
          <w:sz w:val="28"/>
          <w:szCs w:val="28"/>
        </w:rPr>
        <w:t>526,78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D3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тысяч рублей. </w:t>
      </w:r>
      <w:proofErr w:type="gramStart"/>
      <w:r>
        <w:rPr>
          <w:rFonts w:ascii="Times New Roman" w:hAnsi="Times New Roman"/>
          <w:sz w:val="28"/>
          <w:szCs w:val="28"/>
        </w:rPr>
        <w:t xml:space="preserve">В том числе: за счет увеличения заработной платы педагогических работников общеобразовательных организаций до средней заработной платы по Республике Алтай и педагогических работников дошкольных образовательных организаций до средней заработной платы в сфере образования по Республике Алтай – </w:t>
      </w:r>
      <w:r w:rsidRPr="00B248D8">
        <w:rPr>
          <w:rFonts w:ascii="Times New Roman" w:hAnsi="Times New Roman"/>
          <w:sz w:val="28"/>
          <w:szCs w:val="28"/>
        </w:rPr>
        <w:t>326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248D8">
        <w:rPr>
          <w:rFonts w:ascii="Times New Roman" w:hAnsi="Times New Roman"/>
          <w:sz w:val="28"/>
          <w:szCs w:val="28"/>
        </w:rPr>
        <w:t>996,65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21114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за счет увеличения МРОТ до 9 489 рублей с 1 января 2018 года и до 11 163 рублей с 1 мая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– </w:t>
      </w:r>
      <w:r w:rsidRPr="00B248D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248D8">
        <w:rPr>
          <w:rFonts w:ascii="Times New Roman" w:hAnsi="Times New Roman"/>
          <w:sz w:val="28"/>
          <w:szCs w:val="28"/>
        </w:rPr>
        <w:t>213,12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DC111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за счет установления нормативных основ для финансового обеспечения оплаты труда педагогических работников, административно-управленческого и учебно-вспомогательного персонала муниципальных общеобразовательных организаций с круглосуточным пребыванием обучающихся – 18 317 тыс. руб.</w:t>
      </w:r>
    </w:p>
    <w:p w:rsidR="000910CC" w:rsidRPr="00296793" w:rsidRDefault="000910CC" w:rsidP="000910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0CC" w:rsidRDefault="000910CC" w:rsidP="0009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0CC" w:rsidRDefault="000910CC" w:rsidP="0009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0CC" w:rsidRPr="00250AD1" w:rsidRDefault="000910CC" w:rsidP="000910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AD1">
        <w:rPr>
          <w:rFonts w:ascii="Times New Roman" w:hAnsi="Times New Roman"/>
          <w:sz w:val="28"/>
          <w:szCs w:val="28"/>
        </w:rPr>
        <w:lastRenderedPageBreak/>
        <w:t>Министр образования</w:t>
      </w:r>
    </w:p>
    <w:p w:rsidR="000910CC" w:rsidRPr="00250AD1" w:rsidRDefault="000910CC" w:rsidP="000910CC">
      <w:pPr>
        <w:tabs>
          <w:tab w:val="left" w:pos="720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AD1">
        <w:rPr>
          <w:rFonts w:ascii="Times New Roman" w:hAnsi="Times New Roman"/>
          <w:sz w:val="28"/>
          <w:szCs w:val="28"/>
        </w:rPr>
        <w:t xml:space="preserve">и науки Республики Алтай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50AD1">
        <w:rPr>
          <w:rFonts w:ascii="Times New Roman" w:hAnsi="Times New Roman"/>
          <w:sz w:val="28"/>
          <w:szCs w:val="28"/>
        </w:rPr>
        <w:t xml:space="preserve">                                    А.В. Бондаренко</w:t>
      </w:r>
    </w:p>
    <w:p w:rsidR="000910CC" w:rsidRPr="00A57796" w:rsidRDefault="000910CC" w:rsidP="000910C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910CC" w:rsidRDefault="000910CC" w:rsidP="0009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0CC" w:rsidRDefault="000910CC" w:rsidP="0009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0CC" w:rsidRDefault="000910CC" w:rsidP="0009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0CC" w:rsidRDefault="000910CC" w:rsidP="0009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0CC" w:rsidRDefault="000910CC" w:rsidP="000910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P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Pr="000910CC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10CC" w:rsidRPr="00813197" w:rsidRDefault="000910CC" w:rsidP="000910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3197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0910CC" w:rsidRPr="00813197" w:rsidRDefault="000910CC" w:rsidP="0009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197">
        <w:rPr>
          <w:rFonts w:ascii="Times New Roman" w:hAnsi="Times New Roman"/>
          <w:b/>
          <w:sz w:val="28"/>
          <w:szCs w:val="28"/>
        </w:rPr>
        <w:t>нормативных правовых актов Республики Алтай, подлежащих</w:t>
      </w:r>
    </w:p>
    <w:p w:rsidR="000910CC" w:rsidRPr="00813197" w:rsidRDefault="000910CC" w:rsidP="000910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197">
        <w:rPr>
          <w:rFonts w:ascii="Times New Roman" w:hAnsi="Times New Roman"/>
          <w:b/>
          <w:sz w:val="28"/>
          <w:szCs w:val="28"/>
        </w:rPr>
        <w:t xml:space="preserve">признанию </w:t>
      </w:r>
      <w:proofErr w:type="gramStart"/>
      <w:r w:rsidRPr="00813197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813197"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</w:t>
      </w:r>
    </w:p>
    <w:p w:rsidR="000910CC" w:rsidRPr="00B22968" w:rsidRDefault="000910CC" w:rsidP="000910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13197">
        <w:rPr>
          <w:rFonts w:ascii="Times New Roman" w:hAnsi="Times New Roman"/>
          <w:b/>
          <w:sz w:val="28"/>
          <w:szCs w:val="28"/>
        </w:rPr>
        <w:t xml:space="preserve">принятию в случае </w:t>
      </w:r>
      <w:proofErr w:type="gramStart"/>
      <w:r w:rsidRPr="00813197">
        <w:rPr>
          <w:rFonts w:ascii="Times New Roman" w:hAnsi="Times New Roman"/>
          <w:b/>
          <w:sz w:val="28"/>
          <w:szCs w:val="28"/>
        </w:rPr>
        <w:t xml:space="preserve">принятия проекта постановления </w:t>
      </w:r>
      <w:r>
        <w:rPr>
          <w:rFonts w:ascii="Times New Roman" w:hAnsi="Times New Roman"/>
          <w:b/>
          <w:sz w:val="28"/>
          <w:szCs w:val="28"/>
        </w:rPr>
        <w:t>Правительства Республики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Алтай</w:t>
      </w:r>
    </w:p>
    <w:p w:rsidR="000910CC" w:rsidRPr="00813197" w:rsidRDefault="000910CC" w:rsidP="000910CC">
      <w:pPr>
        <w:spacing w:after="0"/>
        <w:jc w:val="center"/>
        <w:rPr>
          <w:rFonts w:ascii="Times New Roman" w:hAnsi="Times New Roman"/>
          <w:szCs w:val="28"/>
        </w:rPr>
      </w:pPr>
    </w:p>
    <w:p w:rsidR="000910CC" w:rsidRPr="00A57796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bCs/>
          <w:sz w:val="28"/>
          <w:szCs w:val="28"/>
        </w:rPr>
      </w:pPr>
      <w:proofErr w:type="gramStart"/>
      <w:r w:rsidRPr="00A57796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Pr="00CD03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Н</w:t>
      </w:r>
      <w:r w:rsidRPr="0088034B">
        <w:rPr>
          <w:rFonts w:ascii="Times New Roman" w:hAnsi="Times New Roman"/>
          <w:sz w:val="28"/>
          <w:szCs w:val="28"/>
        </w:rPr>
        <w:t>ормативов финансового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государственных гарантий реализации прав на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общедоступного и бесплатного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в муниципальных дошкольных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общедоступного и бесплатного дошкольного, начального 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основного общего,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в муниципальных общеобразовательных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обеспечения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и признании утратившим силу </w:t>
      </w:r>
      <w:r w:rsidRPr="0088034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 Правительства Р</w:t>
      </w:r>
      <w:r w:rsidRPr="0088034B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А</w:t>
      </w:r>
      <w:r w:rsidRPr="0088034B">
        <w:rPr>
          <w:rFonts w:ascii="Times New Roman" w:hAnsi="Times New Roman"/>
          <w:sz w:val="28"/>
          <w:szCs w:val="28"/>
        </w:rPr>
        <w:t>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ноября 2017 года № 290</w:t>
      </w:r>
      <w:r>
        <w:rPr>
          <w:rFonts w:ascii="Times New Roman" w:hAnsi="Times New Roman"/>
          <w:bCs/>
          <w:sz w:val="28"/>
          <w:szCs w:val="28"/>
        </w:rPr>
        <w:t>»</w:t>
      </w:r>
      <w:r w:rsidRPr="00DE27E0">
        <w:rPr>
          <w:rFonts w:ascii="Times New Roman" w:hAnsi="Times New Roman"/>
          <w:sz w:val="28"/>
          <w:szCs w:val="28"/>
        </w:rPr>
        <w:t xml:space="preserve"> </w:t>
      </w:r>
      <w:r w:rsidRPr="00A57796">
        <w:rPr>
          <w:rFonts w:ascii="Times New Roman" w:hAnsi="Times New Roman"/>
          <w:bCs/>
          <w:color w:val="000000"/>
          <w:sz w:val="28"/>
          <w:szCs w:val="28"/>
        </w:rPr>
        <w:t xml:space="preserve">не </w:t>
      </w:r>
      <w:r w:rsidRPr="00A57796">
        <w:rPr>
          <w:rFonts w:ascii="Times New Roman" w:hAnsi="Times New Roman"/>
          <w:sz w:val="28"/>
          <w:szCs w:val="28"/>
        </w:rPr>
        <w:t xml:space="preserve">потребует принятия, внесения изменений, приостановления и признания </w:t>
      </w:r>
      <w:proofErr w:type="gramStart"/>
      <w:r w:rsidRPr="00A5779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A57796">
        <w:rPr>
          <w:rFonts w:ascii="Times New Roman" w:hAnsi="Times New Roman"/>
          <w:sz w:val="28"/>
          <w:szCs w:val="28"/>
        </w:rPr>
        <w:t xml:space="preserve"> силу нормативных правовых актов Республики Алтай.</w:t>
      </w:r>
    </w:p>
    <w:p w:rsidR="000910CC" w:rsidRPr="00A57796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0CC" w:rsidRPr="004D01B2" w:rsidRDefault="000910CC" w:rsidP="000910CC">
      <w:pPr>
        <w:tabs>
          <w:tab w:val="left" w:pos="720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Pr="008D35E0" w:rsidRDefault="000910CC" w:rsidP="000910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5E0">
        <w:rPr>
          <w:rFonts w:ascii="Times New Roman" w:hAnsi="Times New Roman" w:cs="Times New Roman"/>
          <w:sz w:val="28"/>
          <w:szCs w:val="28"/>
        </w:rPr>
        <w:lastRenderedPageBreak/>
        <w:t>ФИНА</w:t>
      </w:r>
      <w:r>
        <w:rPr>
          <w:rFonts w:ascii="Times New Roman" w:hAnsi="Times New Roman" w:cs="Times New Roman"/>
          <w:sz w:val="28"/>
          <w:szCs w:val="28"/>
        </w:rPr>
        <w:t>НСОВО-ЭКОНОМИЧЕСКОЕ ОБОСНОВАНИЕ</w:t>
      </w:r>
    </w:p>
    <w:p w:rsidR="000910CC" w:rsidRDefault="000910CC" w:rsidP="000910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587F">
        <w:rPr>
          <w:rFonts w:ascii="Times New Roman" w:hAnsi="Times New Roman"/>
          <w:b/>
          <w:bCs/>
          <w:sz w:val="28"/>
          <w:szCs w:val="28"/>
        </w:rPr>
        <w:t>к проекту постано</w:t>
      </w:r>
      <w:r>
        <w:rPr>
          <w:rFonts w:ascii="Times New Roman" w:hAnsi="Times New Roman"/>
          <w:b/>
          <w:bCs/>
          <w:sz w:val="28"/>
          <w:szCs w:val="28"/>
        </w:rPr>
        <w:t>вления Правительства Республики</w:t>
      </w: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A7271">
        <w:rPr>
          <w:rFonts w:ascii="Times New Roman" w:hAnsi="Times New Roman"/>
          <w:bCs/>
          <w:sz w:val="28"/>
          <w:szCs w:val="28"/>
        </w:rPr>
        <w:t>«</w:t>
      </w:r>
      <w:r w:rsidRPr="000977D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0977D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D200D9">
        <w:rPr>
          <w:rFonts w:ascii="Times New Roman" w:hAnsi="Times New Roman"/>
          <w:b/>
          <w:sz w:val="28"/>
          <w:szCs w:val="28"/>
        </w:rPr>
        <w:t>Методик</w:t>
      </w:r>
      <w:r>
        <w:rPr>
          <w:rFonts w:ascii="Times New Roman" w:hAnsi="Times New Roman"/>
          <w:b/>
          <w:sz w:val="28"/>
          <w:szCs w:val="28"/>
        </w:rPr>
        <w:t>у</w:t>
      </w:r>
      <w:r w:rsidRPr="00D200D9">
        <w:rPr>
          <w:rFonts w:ascii="Times New Roman" w:hAnsi="Times New Roman"/>
          <w:b/>
          <w:sz w:val="28"/>
          <w:szCs w:val="28"/>
        </w:rPr>
        <w:t xml:space="preserve">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>
        <w:rPr>
          <w:rFonts w:ascii="Times New Roman" w:hAnsi="Times New Roman"/>
          <w:b/>
          <w:sz w:val="28"/>
          <w:szCs w:val="28"/>
        </w:rPr>
        <w:t>, утвержденную постановлением Правительства Республики Алтай от 31 января 2017 года № 24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0910CC" w:rsidRDefault="000910CC" w:rsidP="000910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8"/>
        <w:gridCol w:w="6422"/>
      </w:tblGrid>
      <w:tr w:rsidR="000910CC" w:rsidRPr="00676901" w:rsidTr="00D16132">
        <w:tc>
          <w:tcPr>
            <w:tcW w:w="3227" w:type="dxa"/>
          </w:tcPr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проекта правового акта </w:t>
            </w:r>
          </w:p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3011"/>
                <w:tab w:val="left" w:pos="9923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Республики Алтай</w:t>
            </w:r>
          </w:p>
        </w:tc>
        <w:tc>
          <w:tcPr>
            <w:tcW w:w="6804" w:type="dxa"/>
          </w:tcPr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0CC" w:rsidRPr="00676901" w:rsidTr="00D16132">
        <w:tc>
          <w:tcPr>
            <w:tcW w:w="3227" w:type="dxa"/>
          </w:tcPr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разработки проекта </w:t>
            </w:r>
          </w:p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акта Правительства </w:t>
            </w:r>
          </w:p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</w:t>
            </w:r>
          </w:p>
        </w:tc>
        <w:tc>
          <w:tcPr>
            <w:tcW w:w="6804" w:type="dxa"/>
          </w:tcPr>
          <w:p w:rsidR="000910CC" w:rsidRPr="000910CC" w:rsidRDefault="000910CC" w:rsidP="000910CC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hyperlink r:id="rId19" w:history="1">
              <w:r w:rsidRPr="000910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13 части 2 статьи 26.3</w:t>
              </w:r>
            </w:hyperlink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      </w:r>
          </w:p>
          <w:p w:rsidR="000910CC" w:rsidRPr="000910CC" w:rsidRDefault="000910CC" w:rsidP="000910CC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части 1 статьи 8 и </w:t>
            </w:r>
            <w:hyperlink r:id="rId20" w:history="1">
              <w:r w:rsidRPr="000910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2 статьи 99</w:t>
              </w:r>
            </w:hyperlink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29 декабря 2012 года № 273-ФЗ «Об образовании в Российской Федерации»;</w:t>
            </w:r>
          </w:p>
          <w:p w:rsidR="000910CC" w:rsidRPr="000910CC" w:rsidRDefault="000910CC" w:rsidP="000910CC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1 Федерального закона от 19 июня 2000 года №82-ФЗ «О минимальном </w:t>
            </w:r>
            <w:proofErr w:type="gramStart"/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 оплаты труда</w:t>
            </w:r>
            <w:proofErr w:type="gramEnd"/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ред. Федерального  закона от 07 марта 2018 года № 41-ФЗ);</w:t>
            </w:r>
          </w:p>
          <w:p w:rsidR="000910CC" w:rsidRPr="000910CC" w:rsidRDefault="000910CC" w:rsidP="000910CC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1 части 1 статьи 3, </w:t>
            </w:r>
            <w:hyperlink r:id="rId21" w:history="1">
              <w:r w:rsidRPr="000910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 2 статьи 5</w:t>
              </w:r>
            </w:hyperlink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Республики Алтай от 15 ноября 2013 года № 59-РЗ «Об образовании в Республике Алтай»;</w:t>
            </w:r>
          </w:p>
          <w:p w:rsidR="000910CC" w:rsidRPr="000910CC" w:rsidRDefault="000910CC" w:rsidP="000910CC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 и 2 статьи 21 Конституционного закона Республики Алтай от 24 февраля 1998 года № 2-4 «О Правительстве Республики Алтай»;</w:t>
            </w:r>
          </w:p>
        </w:tc>
      </w:tr>
      <w:tr w:rsidR="000910CC" w:rsidRPr="00676901" w:rsidTr="00D16132">
        <w:tc>
          <w:tcPr>
            <w:tcW w:w="3227" w:type="dxa"/>
          </w:tcPr>
          <w:p w:rsidR="000910CC" w:rsidRPr="000910CC" w:rsidRDefault="000910CC" w:rsidP="000910CC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</w:t>
            </w:r>
          </w:p>
          <w:p w:rsidR="000910CC" w:rsidRPr="000910CC" w:rsidRDefault="000910CC" w:rsidP="000910CC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деятельности,</w:t>
            </w:r>
          </w:p>
          <w:p w:rsidR="000910CC" w:rsidRPr="000910CC" w:rsidRDefault="000910CC" w:rsidP="000910CC">
            <w:pPr>
              <w:pStyle w:val="30"/>
              <w:shd w:val="clear" w:color="auto" w:fill="auto"/>
              <w:tabs>
                <w:tab w:val="left" w:pos="2962"/>
                <w:tab w:val="left" w:leader="underscore" w:pos="6578"/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характеризующего сферу деятельности реализации решения</w:t>
            </w:r>
          </w:p>
        </w:tc>
        <w:tc>
          <w:tcPr>
            <w:tcW w:w="6804" w:type="dxa"/>
          </w:tcPr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 – образование общее;</w:t>
            </w:r>
          </w:p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85.11 - образование дошкольное;</w:t>
            </w:r>
          </w:p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85.12 - образование начальное общее;</w:t>
            </w:r>
          </w:p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85.13 - образование основное общее;</w:t>
            </w:r>
          </w:p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 – образование среднее общее.</w:t>
            </w:r>
          </w:p>
        </w:tc>
      </w:tr>
      <w:tr w:rsidR="000910CC" w:rsidRPr="00676901" w:rsidTr="00D16132">
        <w:tc>
          <w:tcPr>
            <w:tcW w:w="3227" w:type="dxa"/>
          </w:tcPr>
          <w:p w:rsidR="000910CC" w:rsidRPr="000910CC" w:rsidRDefault="000910CC" w:rsidP="000910CC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Республики Алтай, к сфере реализации которой относится проект акта Правительства Республики Алтай (при ее наличии)</w:t>
            </w:r>
          </w:p>
        </w:tc>
        <w:tc>
          <w:tcPr>
            <w:tcW w:w="6804" w:type="dxa"/>
          </w:tcPr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0CC" w:rsidRPr="000910CC" w:rsidRDefault="000910CC" w:rsidP="00D16132">
            <w:pPr>
              <w:pStyle w:val="30"/>
              <w:shd w:val="clear" w:color="auto" w:fill="auto"/>
              <w:tabs>
                <w:tab w:val="left" w:pos="9923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Республики Алтай «Развитие образования»</w:t>
            </w:r>
          </w:p>
        </w:tc>
      </w:tr>
    </w:tbl>
    <w:p w:rsidR="000910CC" w:rsidRPr="000910CC" w:rsidRDefault="000910CC" w:rsidP="000910CC">
      <w:pPr>
        <w:pStyle w:val="30"/>
        <w:shd w:val="clear" w:color="auto" w:fill="auto"/>
        <w:spacing w:after="589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0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тыс</w:t>
      </w:r>
      <w:proofErr w:type="gramStart"/>
      <w:r w:rsidRPr="000910C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910CC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0910CC" w:rsidRPr="000910CC" w:rsidRDefault="000910CC" w:rsidP="000910CC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Источники финансового </w:t>
      </w:r>
      <w:proofErr w:type="gramStart"/>
      <w:r w:rsidRPr="00091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реализации проекта</w:t>
      </w:r>
      <w:r w:rsidRPr="00091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правового акта Правительства Республики</w:t>
      </w:r>
      <w:proofErr w:type="gramEnd"/>
      <w:r w:rsidRPr="0009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</w:t>
      </w:r>
    </w:p>
    <w:p w:rsidR="000910CC" w:rsidRPr="00676901" w:rsidRDefault="000910CC" w:rsidP="000910CC">
      <w:pPr>
        <w:pStyle w:val="40"/>
        <w:shd w:val="clear" w:color="auto" w:fill="auto"/>
        <w:spacing w:before="0" w:after="0" w:line="240" w:lineRule="auto"/>
        <w:ind w:left="640"/>
        <w:rPr>
          <w:sz w:val="28"/>
          <w:szCs w:val="28"/>
        </w:rPr>
      </w:pPr>
    </w:p>
    <w:p w:rsidR="000910CC" w:rsidRPr="000910CC" w:rsidRDefault="000910CC" w:rsidP="000910CC">
      <w:pPr>
        <w:pStyle w:val="40"/>
        <w:shd w:val="clear" w:color="auto" w:fill="auto"/>
        <w:spacing w:before="0" w:after="0" w:line="240" w:lineRule="auto"/>
        <w:ind w:lef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финансового обеспечения</w:t>
      </w:r>
    </w:p>
    <w:tbl>
      <w:tblPr>
        <w:tblW w:w="99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3254"/>
        <w:gridCol w:w="1283"/>
        <w:gridCol w:w="1138"/>
        <w:gridCol w:w="1227"/>
        <w:gridCol w:w="1138"/>
        <w:gridCol w:w="1291"/>
      </w:tblGrid>
      <w:tr w:rsidR="000910CC" w:rsidTr="00D16132">
        <w:trPr>
          <w:trHeight w:hRule="exact" w:val="26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D1613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№</w:t>
            </w:r>
          </w:p>
          <w:p w:rsidR="000910CC" w:rsidRPr="000910CC" w:rsidRDefault="000910CC" w:rsidP="00D16132">
            <w:pPr>
              <w:pStyle w:val="20"/>
              <w:framePr w:w="9701" w:wrap="notBeside" w:vAnchor="text" w:hAnchor="text" w:xAlign="center" w:y="1"/>
              <w:shd w:val="clear" w:color="auto" w:fill="auto"/>
              <w:spacing w:before="60" w:after="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/</w:t>
            </w:r>
            <w:proofErr w:type="spellStart"/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D1613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30" w:lineRule="exact"/>
              <w:ind w:left="52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Наименование источника финансового обеспечения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D1613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910CC" w:rsidTr="00D16132">
        <w:trPr>
          <w:trHeight w:hRule="exact" w:val="240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D1613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D1613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910CC" w:rsidTr="00D16132">
        <w:trPr>
          <w:trHeight w:hRule="exact" w:val="34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eastAsia="CordiaUPC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на 2017 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на 2018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на 2019 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на 2020 г.</w:t>
            </w:r>
          </w:p>
        </w:tc>
      </w:tr>
      <w:tr w:rsidR="000910CC" w:rsidTr="00D16132">
        <w:trPr>
          <w:trHeight w:hRule="exact" w:val="2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BF4DCC" w:rsidRDefault="000910CC" w:rsidP="00D1613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rFonts w:eastAsia="Arial Unicode MS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BF4DCC" w:rsidRDefault="000910CC" w:rsidP="00D1613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rFonts w:eastAsia="CordiaUPC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BF4DCC" w:rsidRDefault="000910CC" w:rsidP="00D1613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rFonts w:eastAsia="CordiaUPC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BF4DCC" w:rsidRDefault="000910CC" w:rsidP="00D1613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rFonts w:eastAsia="CordiaUPC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0CC" w:rsidRPr="00BF4DCC" w:rsidRDefault="000910CC" w:rsidP="00D16132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BF4DCC">
              <w:rPr>
                <w:rStyle w:val="210pt"/>
                <w:rFonts w:eastAsia="CordiaUPC"/>
                <w:sz w:val="24"/>
                <w:szCs w:val="24"/>
              </w:rPr>
              <w:t>7</w:t>
            </w:r>
          </w:p>
        </w:tc>
      </w:tr>
      <w:tr w:rsidR="000910CC" w:rsidRPr="00E20ABF" w:rsidTr="00D16132">
        <w:trPr>
          <w:trHeight w:hRule="exact" w:val="141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Общий объем финансового обеспечения на реализацию решения, предусмотренного проектом правового акта Правительства Республики Алтай,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10 894 715,5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529">
              <w:rPr>
                <w:rFonts w:ascii="Times New Roman" w:hAnsi="Times New Roman"/>
                <w:sz w:val="18"/>
                <w:szCs w:val="18"/>
              </w:rPr>
              <w:t>2 267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74529">
              <w:rPr>
                <w:rFonts w:ascii="Times New Roman" w:hAnsi="Times New Roman"/>
                <w:sz w:val="18"/>
                <w:szCs w:val="18"/>
              </w:rPr>
              <w:t>759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8B707B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864 256,48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8B707B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2 881 350,01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2 881 350,01</w:t>
            </w:r>
          </w:p>
        </w:tc>
      </w:tr>
      <w:tr w:rsidR="000910CC" w:rsidTr="00D16132">
        <w:trPr>
          <w:trHeight w:hRule="exact" w:val="245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BF4DCC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0CC" w:rsidTr="00D16132">
        <w:trPr>
          <w:trHeight w:hRule="exact" w:val="164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3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бюджетные ассигнования республиканского бюджета на текущий год, очередной финансовый год и плановый период, предусмотренные законом о республиканском бюджете Республики Алтай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DE4D20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lang w:val="en-US"/>
              </w:rPr>
            </w:pPr>
            <w:r w:rsidRPr="00DE4D20">
              <w:rPr>
                <w:rFonts w:ascii="Times New Roman" w:hAnsi="Times New Roman"/>
                <w:sz w:val="18"/>
                <w:szCs w:val="18"/>
              </w:rPr>
              <w:t>9 397 106,9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529">
              <w:rPr>
                <w:rFonts w:ascii="Times New Roman" w:hAnsi="Times New Roman"/>
                <w:sz w:val="18"/>
                <w:szCs w:val="18"/>
              </w:rPr>
              <w:t>2 267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74529">
              <w:rPr>
                <w:rFonts w:ascii="Times New Roman" w:hAnsi="Times New Roman"/>
                <w:sz w:val="18"/>
                <w:szCs w:val="18"/>
              </w:rPr>
              <w:t>759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2 486 220,7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2 321 563,6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2 321 563,6</w:t>
            </w:r>
          </w:p>
        </w:tc>
      </w:tr>
      <w:tr w:rsidR="000910CC" w:rsidTr="00D16132">
        <w:trPr>
          <w:trHeight w:hRule="exact" w:val="71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26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дополнительные бюджетные ассигнования, в том числе: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1 497 608,6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B248D8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378 036,1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B248D8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559 786,41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559 786,41</w:t>
            </w:r>
          </w:p>
        </w:tc>
      </w:tr>
      <w:tr w:rsidR="000910CC" w:rsidTr="00D16132">
        <w:trPr>
          <w:trHeight w:hRule="exact" w:val="437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1 497 608,6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378 036,1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559 786,41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559 786,41</w:t>
            </w:r>
          </w:p>
        </w:tc>
      </w:tr>
      <w:tr w:rsidR="000910CC" w:rsidTr="00D16132">
        <w:trPr>
          <w:trHeight w:hRule="exact" w:val="328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910CC" w:rsidTr="00D16132">
        <w:trPr>
          <w:trHeight w:hRule="exact" w:val="373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910CC" w:rsidTr="00D16132">
        <w:trPr>
          <w:trHeight w:hRule="exact" w:val="4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after="60" w:line="200" w:lineRule="exact"/>
              <w:ind w:left="20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701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0910CC" w:rsidRDefault="000910CC" w:rsidP="000910CC">
      <w:pPr>
        <w:framePr w:w="9701" w:wrap="notBeside" w:vAnchor="text" w:hAnchor="text" w:xAlign="center" w:y="1"/>
        <w:rPr>
          <w:sz w:val="2"/>
          <w:szCs w:val="2"/>
        </w:rPr>
      </w:pPr>
    </w:p>
    <w:p w:rsidR="000910CC" w:rsidRDefault="000910CC" w:rsidP="000910CC">
      <w:pPr>
        <w:rPr>
          <w:sz w:val="2"/>
          <w:szCs w:val="2"/>
        </w:rPr>
      </w:pPr>
    </w:p>
    <w:p w:rsidR="000910CC" w:rsidRDefault="000910CC" w:rsidP="000910CC"/>
    <w:p w:rsidR="000910CC" w:rsidRPr="000910CC" w:rsidRDefault="000910CC" w:rsidP="000910CC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финансового обеспечения в разрезе мероприятий</w:t>
      </w:r>
    </w:p>
    <w:p w:rsidR="000910CC" w:rsidRPr="000910CC" w:rsidRDefault="000910CC" w:rsidP="000910CC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4"/>
        <w:gridCol w:w="1406"/>
        <w:gridCol w:w="1142"/>
        <w:gridCol w:w="989"/>
        <w:gridCol w:w="989"/>
        <w:gridCol w:w="1008"/>
      </w:tblGrid>
      <w:tr w:rsidR="000910CC" w:rsidTr="00D16132">
        <w:trPr>
          <w:trHeight w:hRule="exact" w:val="254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0910CC" w:rsidTr="00D16132">
        <w:trPr>
          <w:trHeight w:hRule="exact" w:val="240"/>
        </w:trPr>
        <w:tc>
          <w:tcPr>
            <w:tcW w:w="4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0CC" w:rsidRPr="00BF4DCC" w:rsidRDefault="000910CC" w:rsidP="00D16132">
            <w:pPr>
              <w:framePr w:w="9672" w:wrap="notBeside" w:vAnchor="text" w:hAnchor="text" w:xAlign="center" w:y="1"/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0910CC" w:rsidTr="00D16132">
        <w:trPr>
          <w:trHeight w:hRule="exact" w:val="466"/>
        </w:trPr>
        <w:tc>
          <w:tcPr>
            <w:tcW w:w="4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0CC" w:rsidRDefault="000910CC" w:rsidP="00D16132">
            <w:pPr>
              <w:framePr w:w="9672"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0CC" w:rsidRDefault="000910CC" w:rsidP="00D16132">
            <w:pPr>
              <w:framePr w:w="9672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before="0" w:after="0" w:line="200" w:lineRule="exact"/>
              <w:rPr>
                <w:rStyle w:val="210pt"/>
                <w:rFonts w:ascii="Times New Roman" w:eastAsia="CordiaUPC" w:hAnsi="Times New Roman" w:cs="Times New Roman"/>
              </w:rPr>
            </w:pPr>
          </w:p>
          <w:p w:rsidR="000910CC" w:rsidRP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before="0" w:after="0" w:line="200" w:lineRule="exact"/>
              <w:rPr>
                <w:rStyle w:val="210pt"/>
                <w:rFonts w:ascii="Times New Roman" w:eastAsia="CordiaUPC" w:hAnsi="Times New Roman" w:cs="Times New Roman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</w:rPr>
              <w:t>на 2017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before="0" w:after="60" w:line="200" w:lineRule="exact"/>
              <w:rPr>
                <w:rStyle w:val="210pt"/>
                <w:rFonts w:ascii="Times New Roman" w:eastAsia="CordiaUPC" w:hAnsi="Times New Roman" w:cs="Times New Roman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</w:rPr>
              <w:t>на 2018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before="0" w:after="60" w:line="200" w:lineRule="exact"/>
              <w:rPr>
                <w:rStyle w:val="210pt"/>
                <w:rFonts w:ascii="Times New Roman" w:eastAsia="CordiaUPC" w:hAnsi="Times New Roman" w:cs="Times New Roman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</w:rPr>
              <w:t>на 2019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before="0" w:after="60" w:line="200" w:lineRule="exact"/>
              <w:rPr>
                <w:rStyle w:val="210pt"/>
                <w:rFonts w:ascii="Times New Roman" w:eastAsia="CordiaUPC" w:hAnsi="Times New Roman" w:cs="Times New Roman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</w:rPr>
              <w:t>на 2020 г.</w:t>
            </w:r>
          </w:p>
        </w:tc>
      </w:tr>
      <w:tr w:rsidR="000910CC" w:rsidTr="00D16132">
        <w:trPr>
          <w:trHeight w:hRule="exact" w:val="235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rFonts w:eastAsia="CordiaUPC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rFonts w:eastAsia="CordiaUPC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rFonts w:eastAsia="CordiaUPC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5F530E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b/>
              </w:rPr>
            </w:pPr>
            <w:r w:rsidRPr="005F530E">
              <w:rPr>
                <w:rStyle w:val="210pt0"/>
                <w:rFonts w:eastAsiaTheme="minorHAnsi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rFonts w:eastAsia="CordiaUPC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0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  <w:rFonts w:eastAsia="CordiaUPC"/>
              </w:rPr>
              <w:t>6</w:t>
            </w:r>
          </w:p>
        </w:tc>
      </w:tr>
      <w:tr w:rsidR="000910CC" w:rsidTr="00D16132">
        <w:trPr>
          <w:trHeight w:hRule="exact" w:val="114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BF4DCC" w:rsidRDefault="000910CC" w:rsidP="00D16132">
            <w:pPr>
              <w:framePr w:w="9672" w:wrap="notBeside" w:vAnchor="text" w:hAnchor="text" w:xAlign="center" w:y="1"/>
              <w:autoSpaceDE w:val="0"/>
              <w:autoSpaceDN w:val="0"/>
              <w:adjustRightInd w:val="0"/>
              <w:ind w:right="145"/>
              <w:jc w:val="both"/>
              <w:rPr>
                <w:rFonts w:ascii="Times New Roman" w:hAnsi="Times New Roman"/>
              </w:rPr>
            </w:pPr>
            <w:r w:rsidRPr="00BF4DCC">
              <w:rPr>
                <w:rFonts w:ascii="Times New Roman" w:hAnsi="Times New Roman"/>
              </w:rPr>
              <w:t>Развитие системы содержания и обучения детей в общеобразовательных организациях Республики Алтай</w:t>
            </w:r>
          </w:p>
          <w:p w:rsidR="000910CC" w:rsidRPr="00BF4DCC" w:rsidRDefault="000910CC" w:rsidP="00D16132">
            <w:pPr>
              <w:framePr w:w="9672" w:wrap="notBeside" w:vAnchor="text" w:hAnchor="text" w:xAlign="center" w:y="1"/>
              <w:rPr>
                <w:rFonts w:ascii="Times New Roman" w:hAnsi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10 894 715,5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529">
              <w:rPr>
                <w:rFonts w:ascii="Times New Roman" w:hAnsi="Times New Roman"/>
                <w:sz w:val="18"/>
                <w:szCs w:val="18"/>
              </w:rPr>
              <w:t>2 267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74529">
              <w:rPr>
                <w:rFonts w:ascii="Times New Roman" w:hAnsi="Times New Roman"/>
                <w:sz w:val="18"/>
                <w:szCs w:val="18"/>
              </w:rPr>
              <w:t>759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8B707B" w:rsidRDefault="000910CC" w:rsidP="00D16132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864 256,48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8B707B" w:rsidRDefault="000910CC" w:rsidP="00D16132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2 881 350,01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2 881 350,01</w:t>
            </w:r>
          </w:p>
        </w:tc>
      </w:tr>
      <w:tr w:rsidR="000910CC" w:rsidTr="00D16132">
        <w:trPr>
          <w:trHeight w:hRule="exact" w:val="698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0CC" w:rsidRPr="00BF4DCC" w:rsidRDefault="000910CC" w:rsidP="00D16132">
            <w:pPr>
              <w:pStyle w:val="20"/>
              <w:framePr w:w="967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BF4DCC">
              <w:rPr>
                <w:rStyle w:val="210pt"/>
                <w:rFonts w:eastAsia="CordiaUPC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10 894 715,5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4529">
              <w:rPr>
                <w:rFonts w:ascii="Times New Roman" w:hAnsi="Times New Roman"/>
                <w:sz w:val="18"/>
                <w:szCs w:val="18"/>
              </w:rPr>
              <w:t>2 267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74529">
              <w:rPr>
                <w:rFonts w:ascii="Times New Roman" w:hAnsi="Times New Roman"/>
                <w:sz w:val="18"/>
                <w:szCs w:val="18"/>
              </w:rPr>
              <w:t>759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0CC" w:rsidRPr="008B707B" w:rsidRDefault="000910CC" w:rsidP="00D16132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47C3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864 256,48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0CC" w:rsidRPr="008B707B" w:rsidRDefault="000910CC" w:rsidP="00D16132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2 881 350,01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A47C3F" w:rsidRDefault="000910CC" w:rsidP="00D16132">
            <w:pPr>
              <w:framePr w:w="9672" w:wrap="notBeside" w:vAnchor="text" w:hAnchor="text" w:xAlign="center" w:y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2 881 350,01</w:t>
            </w:r>
          </w:p>
        </w:tc>
      </w:tr>
    </w:tbl>
    <w:p w:rsidR="000910CC" w:rsidRDefault="000910CC" w:rsidP="000910CC">
      <w:pPr>
        <w:framePr w:w="9672" w:wrap="notBeside" w:vAnchor="text" w:hAnchor="text" w:xAlign="center" w:y="1"/>
        <w:rPr>
          <w:sz w:val="2"/>
          <w:szCs w:val="2"/>
        </w:rPr>
      </w:pPr>
    </w:p>
    <w:p w:rsidR="000910CC" w:rsidRPr="005F1C23" w:rsidRDefault="000910CC" w:rsidP="000910CC">
      <w:pPr>
        <w:pStyle w:val="30"/>
        <w:shd w:val="clear" w:color="auto" w:fill="auto"/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0910CC" w:rsidRPr="000910CC" w:rsidRDefault="000910CC" w:rsidP="000910CC">
      <w:pPr>
        <w:pStyle w:val="20"/>
        <w:framePr w:w="9787" w:wrap="notBeside" w:vAnchor="text" w:hAnchor="text" w:xAlign="center" w:y="1"/>
        <w:shd w:val="clear" w:color="auto" w:fill="auto"/>
        <w:spacing w:before="0" w:after="60" w:line="200" w:lineRule="exact"/>
        <w:ind w:left="220"/>
        <w:jc w:val="left"/>
        <w:rPr>
          <w:rFonts w:ascii="Times New Roman" w:eastAsia="Times New Roman" w:hAnsi="Times New Roman" w:cs="Times New Roman"/>
          <w:lang w:eastAsia="ru-RU"/>
        </w:rPr>
      </w:pPr>
      <w:r w:rsidRPr="000910CC">
        <w:rPr>
          <w:rFonts w:ascii="Times New Roman" w:eastAsia="Times New Roman" w:hAnsi="Times New Roman" w:cs="Times New Roman"/>
          <w:lang w:eastAsia="ru-RU"/>
        </w:rPr>
        <w:lastRenderedPageBreak/>
        <w:t xml:space="preserve"> Экономический эффект от реализации проекта правового акта </w:t>
      </w:r>
      <w:r w:rsidRPr="000910CC">
        <w:rPr>
          <w:rStyle w:val="210pt"/>
          <w:rFonts w:eastAsia="CordiaUPC"/>
          <w:sz w:val="24"/>
          <w:szCs w:val="24"/>
        </w:rPr>
        <w:t>Правительства</w:t>
      </w:r>
      <w:r w:rsidRPr="000910CC">
        <w:rPr>
          <w:rFonts w:ascii="Times New Roman" w:eastAsia="Times New Roman" w:hAnsi="Times New Roman" w:cs="Times New Roman"/>
          <w:lang w:eastAsia="ru-RU"/>
        </w:rPr>
        <w:t xml:space="preserve"> Республики Алтай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282"/>
        <w:gridCol w:w="4901"/>
      </w:tblGrid>
      <w:tr w:rsidR="000910CC" w:rsidRPr="00BF4DCC" w:rsidTr="00D16132">
        <w:trPr>
          <w:trHeight w:hRule="exact" w:val="4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D16132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№</w:t>
            </w:r>
          </w:p>
          <w:p w:rsidR="000910CC" w:rsidRPr="000910CC" w:rsidRDefault="000910CC" w:rsidP="00D16132">
            <w:pPr>
              <w:pStyle w:val="20"/>
              <w:framePr w:w="9787" w:wrap="notBeside" w:vAnchor="text" w:hAnchor="text" w:xAlign="center" w:y="1"/>
              <w:shd w:val="clear" w:color="auto" w:fill="auto"/>
              <w:spacing w:before="60" w:after="0" w:line="200" w:lineRule="exact"/>
              <w:ind w:left="22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/</w:t>
            </w:r>
            <w:proofErr w:type="spellStart"/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D16132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D16132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 w:rsidR="000910CC" w:rsidRPr="00BF4DCC" w:rsidTr="00D16132">
        <w:trPr>
          <w:trHeight w:hRule="exact" w:val="29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0910CC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3</w:t>
            </w:r>
          </w:p>
        </w:tc>
      </w:tr>
      <w:tr w:rsidR="000910CC" w:rsidRPr="00BF4DCC" w:rsidTr="00D16132">
        <w:trPr>
          <w:trHeight w:hRule="exact" w:val="41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0910CC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Объем инвестиций в проект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0910CC">
            <w:pPr>
              <w:framePr w:w="9787" w:wrap="notBeside" w:vAnchor="text" w:hAnchor="text" w:xAlign="center" w:y="1"/>
              <w:spacing w:after="60" w:line="200" w:lineRule="exact"/>
              <w:ind w:left="220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0</w:t>
            </w:r>
          </w:p>
        </w:tc>
      </w:tr>
      <w:tr w:rsidR="000910CC" w:rsidRPr="00BF4DCC" w:rsidTr="00D16132">
        <w:trPr>
          <w:trHeight w:hRule="exact" w:val="41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0910CC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0910CC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Эксплуатационные расходы (в год)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0910CC">
            <w:pPr>
              <w:framePr w:w="9787" w:wrap="notBeside" w:vAnchor="text" w:hAnchor="text" w:xAlign="center" w:y="1"/>
              <w:spacing w:after="60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0</w:t>
            </w:r>
          </w:p>
        </w:tc>
      </w:tr>
    </w:tbl>
    <w:p w:rsidR="000910CC" w:rsidRPr="00BF4DCC" w:rsidRDefault="000910CC" w:rsidP="000910CC">
      <w:pPr>
        <w:framePr w:w="9787" w:wrap="notBeside" w:vAnchor="text" w:hAnchor="text" w:xAlign="center" w:y="1"/>
        <w:rPr>
          <w:rFonts w:ascii="Times New Roman" w:hAnsi="Times New Roman"/>
        </w:rPr>
      </w:pPr>
    </w:p>
    <w:p w:rsidR="000910CC" w:rsidRDefault="000910CC" w:rsidP="000910CC">
      <w:pPr>
        <w:rPr>
          <w:sz w:val="2"/>
          <w:szCs w:val="2"/>
        </w:rPr>
      </w:pPr>
    </w:p>
    <w:p w:rsidR="000910CC" w:rsidRPr="000910CC" w:rsidRDefault="000910CC" w:rsidP="000910CC">
      <w:pPr>
        <w:pStyle w:val="30"/>
        <w:framePr w:w="9802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23">
        <w:rPr>
          <w:sz w:val="28"/>
          <w:szCs w:val="28"/>
        </w:rPr>
        <w:t xml:space="preserve"> </w:t>
      </w:r>
      <w:r w:rsidRPr="000910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эффект от реализации проекта правового акта Правительства Республики Алтай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286"/>
        <w:gridCol w:w="4906"/>
      </w:tblGrid>
      <w:tr w:rsidR="000910CC" w:rsidTr="00D16132">
        <w:trPr>
          <w:trHeight w:hRule="exact" w:val="4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0CC" w:rsidRPr="000910CC" w:rsidRDefault="000910CC" w:rsidP="00D16132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№</w:t>
            </w:r>
          </w:p>
          <w:p w:rsidR="000910CC" w:rsidRPr="000910CC" w:rsidRDefault="000910CC" w:rsidP="00D16132">
            <w:pPr>
              <w:pStyle w:val="20"/>
              <w:framePr w:w="9802" w:wrap="notBeside" w:vAnchor="text" w:hAnchor="text" w:xAlign="center" w:y="1"/>
              <w:shd w:val="clear" w:color="auto" w:fill="auto"/>
              <w:spacing w:before="60" w:after="0" w:line="200" w:lineRule="exact"/>
              <w:ind w:left="22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/</w:t>
            </w:r>
            <w:proofErr w:type="spellStart"/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D16132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0CC" w:rsidRPr="00BF4DCC" w:rsidRDefault="000910CC" w:rsidP="00D16132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Планируемое значение на дату окончания проекта</w:t>
            </w:r>
          </w:p>
        </w:tc>
      </w:tr>
      <w:tr w:rsidR="000910CC" w:rsidTr="00D16132">
        <w:trPr>
          <w:trHeight w:hRule="exact" w:val="2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D16132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  <w:rPr>
                <w:rStyle w:val="210pt"/>
                <w:rFonts w:ascii="Times New Roman" w:eastAsia="CordiaUPC" w:hAnsi="Times New Roman" w:cs="Times New Roman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</w:rPr>
              <w:t>3</w:t>
            </w:r>
          </w:p>
        </w:tc>
      </w:tr>
      <w:tr w:rsidR="000910CC" w:rsidTr="00D16132">
        <w:trPr>
          <w:trHeight w:hRule="exact" w:val="6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910CC">
              <w:rPr>
                <w:rStyle w:val="210pt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0910C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Предполагаемая государственная поддержка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0910CC" w:rsidRDefault="000910CC" w:rsidP="00D16132">
            <w:pPr>
              <w:framePr w:w="980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0CC" w:rsidTr="00D16132">
        <w:trPr>
          <w:trHeight w:hRule="exact" w:val="4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0910C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00" w:lineRule="exact"/>
              <w:ind w:left="89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Вид государственной поддержки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0910CC" w:rsidRDefault="000910CC" w:rsidP="000910CC">
            <w:pPr>
              <w:framePr w:w="980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0CC" w:rsidTr="00D16132">
        <w:trPr>
          <w:trHeight w:hRule="exact" w:val="3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0910C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00" w:lineRule="exact"/>
              <w:ind w:left="89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Снижение расходов на содержание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0910CC" w:rsidRDefault="000910CC" w:rsidP="00D16132">
            <w:pPr>
              <w:framePr w:w="980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910CC" w:rsidTr="00D16132">
        <w:trPr>
          <w:trHeight w:hRule="exact" w:val="10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0CC" w:rsidRPr="000910CC" w:rsidRDefault="000910CC" w:rsidP="000910C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00" w:lineRule="exact"/>
              <w:ind w:left="220"/>
              <w:jc w:val="left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0CC" w:rsidRPr="000910CC" w:rsidRDefault="000910CC" w:rsidP="000910CC">
            <w:pPr>
              <w:pStyle w:val="20"/>
              <w:framePr w:w="9802" w:wrap="notBeside" w:vAnchor="text" w:hAnchor="text" w:xAlign="center" w:y="1"/>
              <w:shd w:val="clear" w:color="auto" w:fill="auto"/>
              <w:spacing w:before="0" w:after="60" w:line="226" w:lineRule="exact"/>
              <w:ind w:left="89"/>
              <w:jc w:val="center"/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</w:pPr>
            <w:r w:rsidRPr="000910CC">
              <w:rPr>
                <w:rStyle w:val="210pt"/>
                <w:rFonts w:ascii="Times New Roman" w:eastAsia="CordiaUPC" w:hAnsi="Times New Roman" w:cs="Times New Roman"/>
                <w:sz w:val="24"/>
                <w:szCs w:val="24"/>
              </w:rPr>
              <w:t>Увеличение (уменьшение) доходов за счет новой налогооблагаемой базы консолидированного бюджета Республики Алтай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0CC" w:rsidRPr="000910CC" w:rsidRDefault="000910CC" w:rsidP="00D16132">
            <w:pPr>
              <w:framePr w:w="980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0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0910CC" w:rsidRDefault="000910CC" w:rsidP="000910CC">
      <w:pPr>
        <w:framePr w:w="9802" w:wrap="notBeside" w:vAnchor="text" w:hAnchor="text" w:xAlign="center" w:y="1"/>
        <w:rPr>
          <w:sz w:val="2"/>
          <w:szCs w:val="2"/>
        </w:rPr>
      </w:pPr>
    </w:p>
    <w:p w:rsidR="000910CC" w:rsidRPr="000910CC" w:rsidRDefault="000910CC" w:rsidP="000910CC">
      <w:pPr>
        <w:rPr>
          <w:b/>
          <w:sz w:val="2"/>
          <w:szCs w:val="2"/>
        </w:rPr>
      </w:pPr>
    </w:p>
    <w:p w:rsidR="000910CC" w:rsidRPr="000910CC" w:rsidRDefault="000910CC" w:rsidP="000910CC">
      <w:pPr>
        <w:pStyle w:val="40"/>
        <w:shd w:val="clear" w:color="auto" w:fill="auto"/>
        <w:spacing w:before="178" w:after="4" w:line="240" w:lineRule="auto"/>
        <w:ind w:firstLine="709"/>
        <w:jc w:val="left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ru-RU"/>
        </w:rPr>
      </w:pPr>
      <w:r w:rsidRPr="000910CC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 w:bidi="ru-RU"/>
        </w:rPr>
        <w:t>2. Экономические и иные последствия от реализации проекта правового акта Правительства Республики Алтай</w:t>
      </w:r>
    </w:p>
    <w:p w:rsidR="000910CC" w:rsidRPr="000910CC" w:rsidRDefault="000910CC" w:rsidP="000910CC">
      <w:pPr>
        <w:pStyle w:val="30"/>
        <w:shd w:val="clear" w:color="auto" w:fill="auto"/>
        <w:tabs>
          <w:tab w:val="left" w:pos="709"/>
          <w:tab w:val="left" w:leader="underscore" w:pos="9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2.1. </w:t>
      </w:r>
      <w:proofErr w:type="gramStart"/>
      <w:r w:rsidRPr="0009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Внесение изменений в Методику расчета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является нормативной основой для введения новых нормативов финансового обеспечения государственных гарантий реализации прав</w:t>
      </w:r>
      <w:proofErr w:type="gramEnd"/>
      <w:r w:rsidRPr="0009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получение общедоступного и бесплатного общего образования в муниципальных дошкольных и общеобразовательных организациях, отвечающих требованиям федеральных государственных образовательных стандартов, в том числе на обучение детей-инвалидов и детей  с ограниченными возможностями здоровья. </w:t>
      </w:r>
    </w:p>
    <w:p w:rsidR="000910CC" w:rsidRDefault="000910CC" w:rsidP="00091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062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Принятие проекта постановления будет способствовать достижению цели Государственной программы Республики Алтай «Развитие образования»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3B062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0910CC" w:rsidRPr="003B062F" w:rsidRDefault="000910CC" w:rsidP="000910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B062F">
        <w:rPr>
          <w:rFonts w:ascii="Times New Roman" w:hAnsi="Times New Roman" w:cs="Times New Roman"/>
          <w:sz w:val="28"/>
          <w:szCs w:val="28"/>
        </w:rPr>
        <w:t xml:space="preserve">Сведения об увеличении (уменьшении) поступлений налогов и </w:t>
      </w:r>
      <w:r w:rsidRPr="003B062F">
        <w:rPr>
          <w:rFonts w:ascii="Times New Roman" w:hAnsi="Times New Roman" w:cs="Times New Roman"/>
          <w:sz w:val="28"/>
          <w:szCs w:val="28"/>
        </w:rPr>
        <w:lastRenderedPageBreak/>
        <w:t>сборов и других обязательных платежей в республиканский бюджет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910CC" w:rsidRPr="00DC1114" w:rsidRDefault="000910CC" w:rsidP="00091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0216">
        <w:rPr>
          <w:rFonts w:ascii="Times New Roman" w:hAnsi="Times New Roman"/>
          <w:sz w:val="28"/>
          <w:szCs w:val="28"/>
        </w:rPr>
        <w:t xml:space="preserve">2.3. </w:t>
      </w:r>
      <w:r w:rsidRPr="00296793">
        <w:rPr>
          <w:rFonts w:ascii="Times New Roman" w:hAnsi="Times New Roman"/>
          <w:sz w:val="28"/>
          <w:szCs w:val="28"/>
        </w:rPr>
        <w:t>Принятие проекта постановления потребует выделения дополнительных ассигнований из республиканского бюджета Республики Алтай на 201</w:t>
      </w:r>
      <w:r>
        <w:rPr>
          <w:rFonts w:ascii="Times New Roman" w:hAnsi="Times New Roman"/>
          <w:sz w:val="28"/>
          <w:szCs w:val="28"/>
        </w:rPr>
        <w:t>8</w:t>
      </w:r>
      <w:r w:rsidRPr="00296793">
        <w:rPr>
          <w:rFonts w:ascii="Times New Roman" w:hAnsi="Times New Roman"/>
          <w:sz w:val="28"/>
          <w:szCs w:val="28"/>
        </w:rPr>
        <w:t xml:space="preserve"> год в размере </w:t>
      </w:r>
      <w:r w:rsidRPr="00B248D8">
        <w:rPr>
          <w:rFonts w:ascii="Times New Roman" w:hAnsi="Times New Roman"/>
          <w:sz w:val="28"/>
          <w:szCs w:val="28"/>
        </w:rPr>
        <w:t>378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248D8">
        <w:rPr>
          <w:rFonts w:ascii="Times New Roman" w:hAnsi="Times New Roman"/>
          <w:sz w:val="28"/>
          <w:szCs w:val="28"/>
        </w:rPr>
        <w:t>526,78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D3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тысяч рублей. </w:t>
      </w:r>
      <w:proofErr w:type="gramStart"/>
      <w:r>
        <w:rPr>
          <w:rFonts w:ascii="Times New Roman" w:hAnsi="Times New Roman"/>
          <w:sz w:val="28"/>
          <w:szCs w:val="28"/>
        </w:rPr>
        <w:t xml:space="preserve">В том числе: за счет увеличения заработной платы педагогических работников общеобразовательных организаций до средней заработной платы по Республике Алтай и педагогических работников дошкольных образовательных организаций до средней заработной платы в сфере образования по Республике Алтай – </w:t>
      </w:r>
      <w:r w:rsidRPr="00B248D8">
        <w:rPr>
          <w:rFonts w:ascii="Times New Roman" w:hAnsi="Times New Roman"/>
          <w:sz w:val="28"/>
          <w:szCs w:val="28"/>
        </w:rPr>
        <w:t>326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248D8">
        <w:rPr>
          <w:rFonts w:ascii="Times New Roman" w:hAnsi="Times New Roman"/>
          <w:sz w:val="28"/>
          <w:szCs w:val="28"/>
        </w:rPr>
        <w:t>996,65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21114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за счет увеличения МРОТ до 9 489 рублей с 1 января 2018 года и до 11 163 рублей с 1 мая</w:t>
      </w:r>
      <w:proofErr w:type="gramEnd"/>
      <w:r>
        <w:rPr>
          <w:rFonts w:ascii="Times New Roman" w:hAnsi="Times New Roman"/>
          <w:sz w:val="28"/>
          <w:szCs w:val="28"/>
        </w:rPr>
        <w:t xml:space="preserve"> 2018 года – </w:t>
      </w:r>
      <w:r w:rsidRPr="00B248D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248D8">
        <w:rPr>
          <w:rFonts w:ascii="Times New Roman" w:hAnsi="Times New Roman"/>
          <w:sz w:val="28"/>
          <w:szCs w:val="28"/>
        </w:rPr>
        <w:t>213,12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DC111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за счет установления нормативных основ для финансового обеспечения оплаты труда педагогических работников, административно-управленческого и учебно-вспомогательного персонала муниципальных общеобразовательных организаций с круглосуточным пребыванием обучающихся – 18 317 тыс. руб.</w:t>
      </w:r>
    </w:p>
    <w:p w:rsidR="000910CC" w:rsidRPr="006C1002" w:rsidRDefault="000910CC" w:rsidP="000910C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6C1002">
        <w:rPr>
          <w:rFonts w:ascii="Times New Roman" w:hAnsi="Times New Roman"/>
          <w:sz w:val="28"/>
          <w:szCs w:val="28"/>
        </w:rPr>
        <w:t xml:space="preserve">Сведения об ожидаемых доходах/расходах физических лиц в результате </w:t>
      </w:r>
      <w:proofErr w:type="gramStart"/>
      <w:r w:rsidRPr="006C1002">
        <w:rPr>
          <w:rFonts w:ascii="Times New Roman" w:hAnsi="Times New Roman"/>
          <w:sz w:val="28"/>
          <w:szCs w:val="28"/>
        </w:rPr>
        <w:t>принятия проекта правового акта Правительства Республики</w:t>
      </w:r>
      <w:proofErr w:type="gramEnd"/>
      <w:r w:rsidRPr="006C1002">
        <w:rPr>
          <w:rFonts w:ascii="Times New Roman" w:hAnsi="Times New Roman"/>
          <w:sz w:val="28"/>
          <w:szCs w:val="28"/>
        </w:rPr>
        <w:t xml:space="preserve"> Алтай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  <w:r w:rsidRPr="006C1002">
        <w:rPr>
          <w:rFonts w:ascii="Times New Roman" w:hAnsi="Times New Roman"/>
          <w:sz w:val="28"/>
          <w:szCs w:val="28"/>
        </w:rPr>
        <w:tab/>
      </w:r>
    </w:p>
    <w:p w:rsidR="000910CC" w:rsidRDefault="000910CC" w:rsidP="000910CC">
      <w:pPr>
        <w:pStyle w:val="30"/>
        <w:shd w:val="clear" w:color="auto" w:fill="auto"/>
        <w:tabs>
          <w:tab w:val="left" w:pos="709"/>
          <w:tab w:val="left" w:pos="1632"/>
          <w:tab w:val="left" w:pos="3322"/>
          <w:tab w:val="left" w:pos="5112"/>
          <w:tab w:val="left" w:pos="6302"/>
          <w:tab w:val="left" w:pos="7118"/>
          <w:tab w:val="left" w:pos="8174"/>
          <w:tab w:val="left" w:pos="89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Сведения о социально-экономических последствиях (создание новых рабочих мест, улучшение жизни населения, повышение доступности услуг и т.д.) / социальный эффект. </w:t>
      </w:r>
      <w:proofErr w:type="gramStart"/>
      <w:r w:rsidRPr="00091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принятия проекта постановления дошкольные и общеобразовательные учреждения в Республике Алтай получат возможность оказывать услуги в соответствии с федеральными государственными образовательными стандартами образования, в том числе и для детей-инвалидов и детей с ограниченными возможностями здоровья в различных формах получения образования (обучение в специальных коррекционных классах, в условиях инклюзии, а так же надомное обучение).</w:t>
      </w:r>
      <w:proofErr w:type="gramEnd"/>
      <w:r w:rsidRPr="0009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приведет к повышению доступности и качества предоставляемых образовательных услуг.</w:t>
      </w:r>
    </w:p>
    <w:p w:rsidR="000910CC" w:rsidRDefault="000910CC" w:rsidP="000910CC">
      <w:pPr>
        <w:pStyle w:val="30"/>
        <w:shd w:val="clear" w:color="auto" w:fill="auto"/>
        <w:tabs>
          <w:tab w:val="left" w:pos="709"/>
          <w:tab w:val="left" w:pos="1632"/>
          <w:tab w:val="left" w:pos="3322"/>
          <w:tab w:val="left" w:pos="5112"/>
          <w:tab w:val="left" w:pos="6302"/>
          <w:tab w:val="left" w:pos="7118"/>
          <w:tab w:val="left" w:pos="8174"/>
          <w:tab w:val="left" w:pos="89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910CC" w:rsidRDefault="000910CC" w:rsidP="000910CC">
      <w:pPr>
        <w:pStyle w:val="30"/>
        <w:shd w:val="clear" w:color="auto" w:fill="auto"/>
        <w:tabs>
          <w:tab w:val="left" w:pos="709"/>
          <w:tab w:val="left" w:pos="1632"/>
          <w:tab w:val="left" w:pos="3322"/>
          <w:tab w:val="left" w:pos="5112"/>
          <w:tab w:val="left" w:pos="6302"/>
          <w:tab w:val="left" w:pos="7118"/>
          <w:tab w:val="left" w:pos="8174"/>
          <w:tab w:val="left" w:pos="89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910CC" w:rsidRDefault="000910CC" w:rsidP="000910CC">
      <w:pPr>
        <w:pStyle w:val="30"/>
        <w:shd w:val="clear" w:color="auto" w:fill="auto"/>
        <w:tabs>
          <w:tab w:val="left" w:pos="709"/>
          <w:tab w:val="left" w:pos="1632"/>
          <w:tab w:val="left" w:pos="3322"/>
          <w:tab w:val="left" w:pos="5112"/>
          <w:tab w:val="left" w:pos="6302"/>
          <w:tab w:val="left" w:pos="7118"/>
          <w:tab w:val="left" w:pos="8174"/>
          <w:tab w:val="left" w:pos="894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910CC" w:rsidRPr="00431211" w:rsidRDefault="000910CC" w:rsidP="000910CC">
      <w:pPr>
        <w:tabs>
          <w:tab w:val="left" w:pos="720"/>
          <w:tab w:val="left" w:pos="19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31211">
        <w:rPr>
          <w:rFonts w:ascii="Times New Roman" w:hAnsi="Times New Roman"/>
          <w:sz w:val="28"/>
          <w:szCs w:val="28"/>
        </w:rPr>
        <w:t xml:space="preserve">инистр образования </w:t>
      </w:r>
    </w:p>
    <w:p w:rsidR="000910CC" w:rsidRDefault="000910CC" w:rsidP="000910CC">
      <w:pPr>
        <w:tabs>
          <w:tab w:val="left" w:pos="720"/>
          <w:tab w:val="left" w:pos="1985"/>
        </w:tabs>
        <w:spacing w:after="0"/>
        <w:jc w:val="both"/>
        <w:rPr>
          <w:sz w:val="28"/>
          <w:szCs w:val="28"/>
        </w:rPr>
      </w:pPr>
      <w:r w:rsidRPr="00431211">
        <w:rPr>
          <w:rFonts w:ascii="Times New Roman" w:hAnsi="Times New Roman"/>
          <w:sz w:val="28"/>
          <w:szCs w:val="28"/>
        </w:rPr>
        <w:t xml:space="preserve">и науки  Республики Алтай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А.В.Бондаренко</w:t>
      </w: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910CC" w:rsidRPr="00550560" w:rsidRDefault="00950DB2" w:rsidP="000910CC">
      <w:pPr>
        <w:suppressAutoHyphens/>
        <w:jc w:val="center"/>
        <w:rPr>
          <w:rFonts w:ascii="Times New Roman" w:hAnsi="Times New Roman"/>
          <w:sz w:val="18"/>
          <w:szCs w:val="18"/>
        </w:rPr>
      </w:pPr>
      <w:r w:rsidRPr="00950DB2">
        <w:rPr>
          <w:rFonts w:cs="Calibr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05pt;margin-top:.05pt;width:181pt;height:101.6pt;z-index:251660288;mso-wrap-distance-left:9.05pt;mso-wrap-distance-right:9.05pt;mso-position-horizontal-relative:page" stroked="f">
            <v:fill opacity="0" color2="black"/>
            <v:textbox style="mso-next-textbox:#_x0000_s1026" inset="0,0,0,0">
              <w:txbxContent>
                <w:p w:rsidR="000910CC" w:rsidRDefault="000910CC" w:rsidP="000910C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Россия Федерацияны</w:t>
                  </w:r>
                  <w:r w:rsidRPr="00C77ECE">
                    <w:rPr>
                      <w:rFonts w:ascii="Times New Roman" w:eastAsia="MS Mincho" w:hAnsi="Times New Roman"/>
                      <w:b/>
                      <w:bCs/>
                      <w:sz w:val="16"/>
                      <w:szCs w:val="16"/>
                    </w:rPr>
                    <w:t>ҥ</w:t>
                  </w:r>
                </w:p>
                <w:p w:rsidR="000910CC" w:rsidRDefault="000910CC" w:rsidP="000910CC">
                  <w:pPr>
                    <w:spacing w:after="0" w:line="240" w:lineRule="auto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</w:pPr>
                  <w:r w:rsidRPr="00C77ECE">
                    <w:rPr>
                      <w:rFonts w:ascii="Times New Roman" w:eastAsia="MS Mincho" w:hAnsi="Times New Roman"/>
                      <w:b/>
                      <w:bCs/>
                      <w:sz w:val="16"/>
                      <w:szCs w:val="16"/>
                    </w:rPr>
                    <w:t>ӱ</w:t>
                  </w:r>
                  <w:proofErr w:type="gramStart"/>
                  <w:r w:rsidRPr="00C77ECE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ред</w:t>
                  </w:r>
                  <w:proofErr w:type="gramEnd"/>
                  <w:r w:rsidRPr="00C77ECE">
                    <w:rPr>
                      <w:rFonts w:ascii="Times New Roman" w:eastAsia="MS Mincho" w:hAnsi="Times New Roman"/>
                      <w:b/>
                      <w:bCs/>
                      <w:sz w:val="16"/>
                      <w:szCs w:val="16"/>
                    </w:rPr>
                    <w:t>ӱ</w:t>
                  </w:r>
                  <w:r>
                    <w:rPr>
                      <w:rFonts w:ascii="MS Mincho" w:eastAsia="MS Mincho" w:hAnsi="MS Mincho" w:cs="MS Mincho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ле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билим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16"/>
                      <w:szCs w:val="16"/>
                    </w:rPr>
                    <w:t>министерствозы</w:t>
                  </w:r>
                  <w:proofErr w:type="spellEnd"/>
                </w:p>
                <w:p w:rsidR="000910CC" w:rsidRPr="00DD00DE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</w:pPr>
                  <w:r w:rsidRPr="00DD00D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>Алтай Республиканы</w:t>
                  </w:r>
                  <w:r w:rsidRPr="00C77EC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>Ҥ</w:t>
                  </w:r>
                </w:p>
                <w:p w:rsidR="000910CC" w:rsidRPr="00DD00DE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</w:pPr>
                  <w:r w:rsidRPr="00C77EC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>Ӱ</w:t>
                  </w:r>
                  <w:proofErr w:type="gramStart"/>
                  <w:r w:rsidRPr="00DD00D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>ред</w:t>
                  </w:r>
                  <w:proofErr w:type="gramEnd"/>
                  <w:r w:rsidRPr="00C77EC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>Ӱ</w:t>
                  </w:r>
                  <w:r w:rsidRPr="00DD00D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 xml:space="preserve"> ЛЕ БИЛИМ </w:t>
                  </w:r>
                </w:p>
                <w:p w:rsidR="000910CC" w:rsidRPr="00DD00DE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</w:pPr>
                  <w:r w:rsidRPr="00DD00DE">
                    <w:rPr>
                      <w:rFonts w:ascii="Times New Roman" w:eastAsia="Arial Unicode MS" w:hAnsi="Times New Roman"/>
                      <w:b/>
                      <w:bCs/>
                      <w:caps/>
                      <w:sz w:val="18"/>
                      <w:szCs w:val="18"/>
                    </w:rPr>
                    <w:t>министерствозы</w:t>
                  </w:r>
                </w:p>
                <w:p w:rsidR="000910CC" w:rsidRDefault="000910CC" w:rsidP="000910CC">
                  <w:pPr>
                    <w:spacing w:after="0" w:line="240" w:lineRule="auto"/>
                    <w:jc w:val="center"/>
                    <w:rPr>
                      <w:caps/>
                      <w:sz w:val="16"/>
                      <w:szCs w:val="16"/>
                    </w:rPr>
                  </w:pPr>
                </w:p>
                <w:p w:rsidR="000910CC" w:rsidRPr="00CE3774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Комсомол </w:t>
                  </w:r>
                  <w:proofErr w:type="spellStart"/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оромы</w:t>
                  </w:r>
                  <w:proofErr w:type="spellEnd"/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3,</w:t>
                  </w:r>
                </w:p>
                <w:p w:rsidR="000910CC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Горно-Алтайск, 649000</w:t>
                  </w:r>
                </w:p>
                <w:p w:rsidR="000910CC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тел. 8 (388-22) 2-21-75, 4-70-89 тел/факс 4-70-29</w:t>
                  </w:r>
                </w:p>
                <w:p w:rsidR="000910CC" w:rsidRDefault="000910CC" w:rsidP="000910C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950DB2">
        <w:rPr>
          <w:rFonts w:cs="Calibri"/>
          <w:noProof/>
        </w:rPr>
        <w:pict>
          <v:shape id="_x0000_s1027" type="#_x0000_t202" style="position:absolute;left:0;text-align:left;margin-left:61.05pt;margin-top:5.35pt;width:198.15pt;height:91.85pt;z-index:251661312;mso-wrap-distance-left:9.05pt;mso-wrap-distance-right:9.05pt;mso-position-horizontal-relative:page" stroked="f">
            <v:fill opacity="0" color2="black"/>
            <v:textbox style="mso-next-textbox:#_x0000_s1027" inset="0,0,0,0">
              <w:txbxContent>
                <w:p w:rsidR="000910CC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Министерство образования и науки</w:t>
                  </w:r>
                </w:p>
                <w:p w:rsidR="000910CC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Российской Федерации</w:t>
                  </w:r>
                </w:p>
                <w:p w:rsidR="000910CC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МИНИСТЕРСТВО ОБРАЗОВАНИЯ И НАУКИ </w:t>
                  </w:r>
                </w:p>
                <w:p w:rsidR="000910CC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РЕСПУБЛИКИ АЛТАЙ </w:t>
                  </w:r>
                </w:p>
                <w:p w:rsidR="000910CC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0910CC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Комсомольская ул., 3,</w:t>
                  </w:r>
                </w:p>
                <w:p w:rsidR="000910CC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Горно-Алтайск, 649000</w:t>
                  </w:r>
                </w:p>
                <w:p w:rsidR="000910CC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тел. 8 (388-22) 2-21-75, 4-70-89 тел/факс 4-70-29</w:t>
                  </w:r>
                </w:p>
                <w:p w:rsidR="000910CC" w:rsidRPr="00FE10A8" w:rsidRDefault="000910CC" w:rsidP="000910C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proofErr w:type="gramStart"/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Е</w:t>
                  </w:r>
                  <w:proofErr w:type="gramEnd"/>
                  <w:r w:rsidRPr="00FE10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-</w:t>
                  </w: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mail</w:t>
                  </w:r>
                  <w:r w:rsidRPr="00FE10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reception</w:t>
                  </w:r>
                  <w:r w:rsidRPr="00FE10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@</w:t>
                  </w: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minobr</w:t>
                  </w:r>
                  <w:r w:rsidRPr="00FE10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-</w:t>
                  </w: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altai</w:t>
                  </w:r>
                  <w:r w:rsidRPr="00FE10A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.</w:t>
                  </w:r>
                  <w:r w:rsidRPr="00CE377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en-US"/>
                    </w:rPr>
                    <w:t>ru</w:t>
                  </w:r>
                </w:p>
              </w:txbxContent>
            </v:textbox>
            <w10:wrap type="square" side="largest" anchorx="page"/>
          </v:shape>
        </w:pict>
      </w:r>
    </w:p>
    <w:p w:rsidR="000910CC" w:rsidRPr="00AB37B7" w:rsidRDefault="000910CC" w:rsidP="000910C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661035" cy="69405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0CC" w:rsidRPr="00AB37B7" w:rsidRDefault="000910CC" w:rsidP="000910CC">
      <w:pPr>
        <w:rPr>
          <w:rFonts w:ascii="Times New Roman" w:hAnsi="Times New Roman"/>
          <w:sz w:val="18"/>
          <w:szCs w:val="18"/>
        </w:rPr>
      </w:pPr>
    </w:p>
    <w:p w:rsidR="000910CC" w:rsidRPr="00AB37B7" w:rsidRDefault="000910CC" w:rsidP="000910CC">
      <w:pPr>
        <w:spacing w:line="240" w:lineRule="auto"/>
        <w:rPr>
          <w:rFonts w:ascii="Times New Roman" w:hAnsi="Times New Roman"/>
          <w:b/>
          <w:bCs/>
          <w:sz w:val="18"/>
          <w:szCs w:val="18"/>
        </w:rPr>
      </w:pPr>
      <w:r w:rsidRPr="00AB37B7">
        <w:rPr>
          <w:rFonts w:ascii="Times New Roman" w:hAnsi="Times New Roman"/>
          <w:b/>
          <w:bCs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sz w:val="18"/>
          <w:szCs w:val="18"/>
        </w:rPr>
        <w:t>_________</w:t>
      </w:r>
      <w:r w:rsidRPr="00AB37B7">
        <w:rPr>
          <w:rFonts w:ascii="Times New Roman" w:hAnsi="Times New Roman"/>
          <w:b/>
          <w:bCs/>
          <w:sz w:val="18"/>
          <w:szCs w:val="18"/>
        </w:rPr>
        <w:t>_______________</w:t>
      </w:r>
      <w:r>
        <w:rPr>
          <w:rFonts w:ascii="Times New Roman" w:hAnsi="Times New Roman"/>
          <w:b/>
          <w:bCs/>
          <w:sz w:val="18"/>
          <w:szCs w:val="18"/>
        </w:rPr>
        <w:t>____</w:t>
      </w:r>
    </w:p>
    <w:p w:rsidR="000910CC" w:rsidRPr="00AB37B7" w:rsidRDefault="000910CC" w:rsidP="000910C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</w:t>
      </w:r>
      <w:r w:rsidRPr="00AB37B7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>___________________</w:t>
      </w:r>
    </w:p>
    <w:p w:rsidR="000910CC" w:rsidRDefault="000910CC" w:rsidP="000910C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 № </w:t>
      </w:r>
      <w:proofErr w:type="spellStart"/>
      <w:r>
        <w:rPr>
          <w:rFonts w:ascii="Times New Roman" w:hAnsi="Times New Roman"/>
          <w:sz w:val="18"/>
          <w:szCs w:val="18"/>
        </w:rPr>
        <w:t>__________________</w:t>
      </w:r>
      <w:r w:rsidRPr="00AB37B7">
        <w:rPr>
          <w:rFonts w:ascii="Times New Roman" w:hAnsi="Times New Roman"/>
          <w:sz w:val="18"/>
          <w:szCs w:val="18"/>
        </w:rPr>
        <w:t>от</w:t>
      </w:r>
      <w:proofErr w:type="spellEnd"/>
      <w:r>
        <w:rPr>
          <w:rFonts w:ascii="Times New Roman" w:hAnsi="Times New Roman"/>
          <w:sz w:val="18"/>
          <w:szCs w:val="18"/>
        </w:rPr>
        <w:t xml:space="preserve"> __</w:t>
      </w:r>
      <w:r w:rsidRPr="00AB37B7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>__________</w:t>
      </w:r>
    </w:p>
    <w:p w:rsidR="000910CC" w:rsidRPr="00B22968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2968">
        <w:rPr>
          <w:rFonts w:ascii="Times New Roman" w:hAnsi="Times New Roman"/>
          <w:b/>
          <w:bCs/>
          <w:sz w:val="28"/>
          <w:szCs w:val="28"/>
        </w:rPr>
        <w:t>СПРАВКА</w:t>
      </w:r>
    </w:p>
    <w:p w:rsidR="000910CC" w:rsidRPr="00C62B9F" w:rsidRDefault="000910CC" w:rsidP="000910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22968">
        <w:rPr>
          <w:rFonts w:ascii="Times New Roman" w:hAnsi="Times New Roman"/>
          <w:b/>
          <w:bCs/>
          <w:sz w:val="28"/>
          <w:szCs w:val="28"/>
        </w:rPr>
        <w:t xml:space="preserve">о результатах проведения </w:t>
      </w:r>
      <w:r>
        <w:rPr>
          <w:rFonts w:ascii="Times New Roman" w:hAnsi="Times New Roman"/>
          <w:b/>
          <w:bCs/>
          <w:sz w:val="28"/>
          <w:szCs w:val="28"/>
        </w:rPr>
        <w:t xml:space="preserve">независимой </w:t>
      </w:r>
      <w:proofErr w:type="spellStart"/>
      <w:r w:rsidRPr="00B22968"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 w:rsidRPr="00B22968">
        <w:rPr>
          <w:rFonts w:ascii="Times New Roman" w:hAnsi="Times New Roman"/>
          <w:b/>
          <w:bCs/>
          <w:sz w:val="28"/>
          <w:szCs w:val="28"/>
        </w:rPr>
        <w:t xml:space="preserve"> экспертизы </w:t>
      </w:r>
      <w:r w:rsidRPr="00B22968">
        <w:rPr>
          <w:rFonts w:ascii="Times New Roman" w:hAnsi="Times New Roman"/>
          <w:b/>
          <w:sz w:val="28"/>
          <w:szCs w:val="28"/>
        </w:rPr>
        <w:t xml:space="preserve">проекта </w:t>
      </w:r>
      <w:r w:rsidRPr="00B22968">
        <w:rPr>
          <w:rFonts w:ascii="Times New Roman" w:hAnsi="Times New Roman"/>
          <w:b/>
          <w:bCs/>
          <w:sz w:val="28"/>
          <w:szCs w:val="28"/>
        </w:rPr>
        <w:t xml:space="preserve">постановления Правительства </w:t>
      </w:r>
      <w:r w:rsidRPr="00250AD1">
        <w:rPr>
          <w:rFonts w:ascii="Times New Roman" w:hAnsi="Times New Roman"/>
          <w:b/>
          <w:bCs/>
          <w:sz w:val="28"/>
          <w:szCs w:val="28"/>
        </w:rPr>
        <w:t>Республики Алтай «</w:t>
      </w:r>
      <w:r w:rsidRPr="00250AD1">
        <w:rPr>
          <w:rFonts w:ascii="Times New Roman" w:hAnsi="Times New Roman"/>
          <w:b/>
          <w:sz w:val="28"/>
          <w:szCs w:val="28"/>
        </w:rPr>
        <w:t>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и признании утратившим силу постановления</w:t>
      </w:r>
      <w:proofErr w:type="gramEnd"/>
      <w:r w:rsidRPr="00250AD1">
        <w:rPr>
          <w:rFonts w:ascii="Times New Roman" w:hAnsi="Times New Roman"/>
          <w:b/>
          <w:sz w:val="28"/>
          <w:szCs w:val="28"/>
        </w:rPr>
        <w:t xml:space="preserve"> Правительства Республики Алтай от 2 ноября 2017 года № 290»</w:t>
      </w:r>
    </w:p>
    <w:p w:rsidR="000910CC" w:rsidRPr="00971BA8" w:rsidRDefault="000910CC" w:rsidP="000910C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10CC" w:rsidRPr="00250AD1" w:rsidRDefault="000910CC" w:rsidP="00091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AD1">
        <w:rPr>
          <w:rFonts w:ascii="Times New Roman" w:hAnsi="Times New Roman"/>
          <w:sz w:val="28"/>
          <w:szCs w:val="28"/>
        </w:rPr>
        <w:t xml:space="preserve">В соответствии с подпунктом 1 пункта 11 Порядка проведения </w:t>
      </w:r>
      <w:proofErr w:type="spellStart"/>
      <w:r w:rsidRPr="00250AD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250AD1">
        <w:rPr>
          <w:rFonts w:ascii="Times New Roman" w:hAnsi="Times New Roman"/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Алтай, Правительства Республики Алтай и иных исполнительных органов государственной власти Республики Алтай, а также проектов нормативных правовых актов Республики Алтай разрабатываемых исполнительными органами государственной власти Республики Алтай, утвержденного постановлением Правительства Республики Алтай от 24 июня 2010 года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50AD1">
        <w:rPr>
          <w:rFonts w:ascii="Times New Roman" w:hAnsi="Times New Roman"/>
          <w:sz w:val="28"/>
          <w:szCs w:val="28"/>
        </w:rPr>
        <w:t xml:space="preserve"> № 125, Министерством образования</w:t>
      </w:r>
      <w:proofErr w:type="gramEnd"/>
      <w:r w:rsidRPr="00250A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0AD1">
        <w:rPr>
          <w:rFonts w:ascii="Times New Roman" w:hAnsi="Times New Roman"/>
          <w:sz w:val="28"/>
          <w:szCs w:val="28"/>
        </w:rPr>
        <w:t xml:space="preserve">и науки Республики Алтай проведена независимая </w:t>
      </w:r>
      <w:proofErr w:type="spellStart"/>
      <w:r w:rsidRPr="00250AD1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50AD1">
        <w:rPr>
          <w:rFonts w:ascii="Times New Roman" w:hAnsi="Times New Roman"/>
          <w:sz w:val="28"/>
          <w:szCs w:val="28"/>
        </w:rPr>
        <w:t xml:space="preserve"> экспертиза проекта </w:t>
      </w:r>
      <w:r w:rsidRPr="00250AD1">
        <w:rPr>
          <w:rFonts w:ascii="Times New Roman" w:hAnsi="Times New Roman"/>
          <w:bCs/>
          <w:sz w:val="28"/>
          <w:szCs w:val="28"/>
        </w:rPr>
        <w:t>постановления Правительства Республики Алтай «</w:t>
      </w:r>
      <w:r>
        <w:rPr>
          <w:rFonts w:ascii="Times New Roman" w:hAnsi="Times New Roman"/>
          <w:sz w:val="28"/>
          <w:szCs w:val="28"/>
        </w:rPr>
        <w:t>Об утверждении Н</w:t>
      </w:r>
      <w:r w:rsidRPr="0088034B">
        <w:rPr>
          <w:rFonts w:ascii="Times New Roman" w:hAnsi="Times New Roman"/>
          <w:sz w:val="28"/>
          <w:szCs w:val="28"/>
        </w:rPr>
        <w:t>ормативов финансового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государственных гарантий реализации прав на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общедоступного и бесплатного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в муниципальных дошкольных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общедоступного и бесплатного дошкольного, начального 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основного общего,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в муниципальных общеобразовательных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обеспечения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4B">
        <w:rPr>
          <w:rFonts w:ascii="Times New Roman" w:hAnsi="Times New Roman"/>
          <w:sz w:val="28"/>
          <w:szCs w:val="28"/>
        </w:rPr>
        <w:t>в муниципальных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и признании 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  <w:r w:rsidRPr="0088034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 Правительства Р</w:t>
      </w:r>
      <w:r w:rsidRPr="0088034B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А</w:t>
      </w:r>
      <w:r w:rsidRPr="0088034B">
        <w:rPr>
          <w:rFonts w:ascii="Times New Roman" w:hAnsi="Times New Roman"/>
          <w:sz w:val="28"/>
          <w:szCs w:val="28"/>
        </w:rPr>
        <w:t>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3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 ноября 2017 года № 290</w:t>
      </w:r>
      <w:r w:rsidRPr="00250AD1">
        <w:rPr>
          <w:rFonts w:ascii="Times New Roman" w:hAnsi="Times New Roman"/>
          <w:sz w:val="28"/>
          <w:szCs w:val="28"/>
        </w:rPr>
        <w:t>» (далее - проект постановления).</w:t>
      </w:r>
    </w:p>
    <w:p w:rsidR="000910CC" w:rsidRDefault="000910CC" w:rsidP="000910CC">
      <w:pPr>
        <w:spacing w:after="0" w:line="240" w:lineRule="auto"/>
        <w:ind w:firstLine="709"/>
        <w:jc w:val="both"/>
        <w:rPr>
          <w:rStyle w:val="FontStyle12"/>
          <w:bCs/>
          <w:sz w:val="28"/>
          <w:szCs w:val="28"/>
        </w:rPr>
      </w:pPr>
    </w:p>
    <w:p w:rsidR="000910CC" w:rsidRPr="00250AD1" w:rsidRDefault="000910CC" w:rsidP="000910CC">
      <w:pPr>
        <w:spacing w:after="0" w:line="240" w:lineRule="auto"/>
        <w:ind w:firstLine="709"/>
        <w:jc w:val="both"/>
        <w:rPr>
          <w:rStyle w:val="FontStyle12"/>
          <w:bCs/>
          <w:sz w:val="28"/>
          <w:szCs w:val="28"/>
        </w:rPr>
      </w:pPr>
      <w:r w:rsidRPr="00250AD1">
        <w:rPr>
          <w:rStyle w:val="FontStyle12"/>
          <w:bCs/>
          <w:sz w:val="28"/>
          <w:szCs w:val="28"/>
        </w:rPr>
        <w:t xml:space="preserve">В процессе проведения независимой </w:t>
      </w:r>
      <w:proofErr w:type="spellStart"/>
      <w:r w:rsidRPr="00250AD1">
        <w:rPr>
          <w:rStyle w:val="FontStyle12"/>
          <w:bCs/>
          <w:sz w:val="28"/>
          <w:szCs w:val="28"/>
        </w:rPr>
        <w:t>антикоррупционной</w:t>
      </w:r>
      <w:proofErr w:type="spellEnd"/>
      <w:r w:rsidRPr="00250AD1">
        <w:rPr>
          <w:rStyle w:val="FontStyle12"/>
          <w:bCs/>
          <w:sz w:val="28"/>
          <w:szCs w:val="28"/>
        </w:rPr>
        <w:t xml:space="preserve"> экспертизы проекта постановления </w:t>
      </w:r>
      <w:proofErr w:type="spellStart"/>
      <w:r w:rsidRPr="00250AD1">
        <w:rPr>
          <w:rStyle w:val="FontStyle12"/>
          <w:bCs/>
          <w:sz w:val="28"/>
          <w:szCs w:val="28"/>
        </w:rPr>
        <w:t>коррупциогенные</w:t>
      </w:r>
      <w:proofErr w:type="spellEnd"/>
      <w:r w:rsidRPr="00250AD1">
        <w:rPr>
          <w:rStyle w:val="FontStyle12"/>
          <w:bCs/>
          <w:sz w:val="28"/>
          <w:szCs w:val="28"/>
        </w:rPr>
        <w:t xml:space="preserve"> факторы не выявлены.</w:t>
      </w:r>
    </w:p>
    <w:p w:rsidR="000910CC" w:rsidRDefault="000910CC" w:rsidP="000910CC">
      <w:pPr>
        <w:spacing w:after="0" w:line="240" w:lineRule="auto"/>
        <w:ind w:firstLine="709"/>
        <w:jc w:val="both"/>
        <w:rPr>
          <w:rStyle w:val="FontStyle12"/>
          <w:bCs/>
          <w:sz w:val="26"/>
          <w:szCs w:val="26"/>
        </w:rPr>
      </w:pPr>
    </w:p>
    <w:p w:rsidR="000910CC" w:rsidRDefault="000910CC" w:rsidP="000910CC">
      <w:pPr>
        <w:spacing w:after="0" w:line="240" w:lineRule="auto"/>
        <w:ind w:firstLine="709"/>
        <w:jc w:val="both"/>
        <w:rPr>
          <w:rStyle w:val="FontStyle12"/>
          <w:bCs/>
          <w:sz w:val="26"/>
          <w:szCs w:val="26"/>
        </w:rPr>
      </w:pPr>
    </w:p>
    <w:p w:rsidR="000910CC" w:rsidRPr="00DF40AF" w:rsidRDefault="000910CC" w:rsidP="000910CC">
      <w:pPr>
        <w:spacing w:after="0" w:line="240" w:lineRule="auto"/>
        <w:ind w:firstLine="709"/>
        <w:jc w:val="both"/>
        <w:rPr>
          <w:rStyle w:val="FontStyle12"/>
          <w:bCs/>
          <w:sz w:val="26"/>
          <w:szCs w:val="26"/>
        </w:rPr>
      </w:pPr>
    </w:p>
    <w:p w:rsidR="000910CC" w:rsidRPr="00250AD1" w:rsidRDefault="000910CC" w:rsidP="000910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AD1">
        <w:rPr>
          <w:rFonts w:ascii="Times New Roman" w:hAnsi="Times New Roman"/>
          <w:sz w:val="28"/>
          <w:szCs w:val="28"/>
        </w:rPr>
        <w:t>Министр образования</w:t>
      </w:r>
    </w:p>
    <w:p w:rsidR="000910CC" w:rsidRPr="00250AD1" w:rsidRDefault="000910CC" w:rsidP="000910CC">
      <w:pPr>
        <w:tabs>
          <w:tab w:val="left" w:pos="720"/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AD1">
        <w:rPr>
          <w:rFonts w:ascii="Times New Roman" w:hAnsi="Times New Roman"/>
          <w:sz w:val="28"/>
          <w:szCs w:val="28"/>
        </w:rPr>
        <w:t xml:space="preserve">и науки Республики Алтай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50AD1">
        <w:rPr>
          <w:rFonts w:ascii="Times New Roman" w:hAnsi="Times New Roman"/>
          <w:sz w:val="28"/>
          <w:szCs w:val="28"/>
        </w:rPr>
        <w:t xml:space="preserve">                                    А.В. Бондаренко</w:t>
      </w: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Default="000910CC" w:rsidP="000910CC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910CC" w:rsidRPr="00DF40AF" w:rsidRDefault="000910CC" w:rsidP="000910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F40AF">
        <w:rPr>
          <w:rFonts w:ascii="Times New Roman" w:hAnsi="Times New Roman"/>
          <w:sz w:val="18"/>
          <w:szCs w:val="18"/>
        </w:rPr>
        <w:t>Справку подготовил:</w:t>
      </w:r>
    </w:p>
    <w:p w:rsidR="000910CC" w:rsidRPr="00DF40AF" w:rsidRDefault="000910CC" w:rsidP="000910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F40AF">
        <w:rPr>
          <w:rFonts w:ascii="Times New Roman" w:hAnsi="Times New Roman"/>
          <w:sz w:val="18"/>
          <w:szCs w:val="18"/>
        </w:rPr>
        <w:t>Юрист ___________Е.А. Сафронова</w:t>
      </w:r>
    </w:p>
    <w:p w:rsidR="000910CC" w:rsidRDefault="000910CC" w:rsidP="000910CC">
      <w:pPr>
        <w:autoSpaceDE w:val="0"/>
        <w:autoSpaceDN w:val="0"/>
        <w:adjustRightInd w:val="0"/>
        <w:spacing w:after="0" w:line="240" w:lineRule="auto"/>
      </w:pPr>
      <w:r w:rsidRPr="00DF40AF">
        <w:rPr>
          <w:rFonts w:ascii="Times New Roman" w:hAnsi="Times New Roman"/>
          <w:sz w:val="18"/>
          <w:szCs w:val="18"/>
        </w:rPr>
        <w:t>Дата «___»________201</w:t>
      </w:r>
      <w:r>
        <w:rPr>
          <w:rFonts w:ascii="Times New Roman" w:hAnsi="Times New Roman"/>
          <w:sz w:val="18"/>
          <w:szCs w:val="18"/>
        </w:rPr>
        <w:t>8</w:t>
      </w:r>
      <w:r w:rsidRPr="00DF40AF">
        <w:rPr>
          <w:rFonts w:ascii="Times New Roman" w:hAnsi="Times New Roman"/>
          <w:sz w:val="18"/>
          <w:szCs w:val="18"/>
        </w:rPr>
        <w:t xml:space="preserve"> года</w:t>
      </w:r>
    </w:p>
    <w:sectPr w:rsidR="000910CC" w:rsidSect="0035279D">
      <w:pgSz w:w="11905" w:h="16838"/>
      <w:pgMar w:top="1134" w:right="850" w:bottom="1276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B77"/>
    <w:multiLevelType w:val="hybridMultilevel"/>
    <w:tmpl w:val="78E21972"/>
    <w:lvl w:ilvl="0" w:tplc="9EC0D63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47123532"/>
    <w:multiLevelType w:val="multilevel"/>
    <w:tmpl w:val="A29E07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982"/>
    <w:rsid w:val="000910CC"/>
    <w:rsid w:val="00165F1A"/>
    <w:rsid w:val="001A4885"/>
    <w:rsid w:val="001D665C"/>
    <w:rsid w:val="00203DDB"/>
    <w:rsid w:val="0035279D"/>
    <w:rsid w:val="00485D2A"/>
    <w:rsid w:val="00586904"/>
    <w:rsid w:val="006457B1"/>
    <w:rsid w:val="006812A9"/>
    <w:rsid w:val="006E0480"/>
    <w:rsid w:val="007043DD"/>
    <w:rsid w:val="008073F0"/>
    <w:rsid w:val="008842BA"/>
    <w:rsid w:val="00950DB2"/>
    <w:rsid w:val="00993A1F"/>
    <w:rsid w:val="009E405C"/>
    <w:rsid w:val="00A26DCA"/>
    <w:rsid w:val="00AF2988"/>
    <w:rsid w:val="00B40759"/>
    <w:rsid w:val="00C57DBF"/>
    <w:rsid w:val="00CC2982"/>
    <w:rsid w:val="00D42447"/>
    <w:rsid w:val="00E222CF"/>
    <w:rsid w:val="00E51826"/>
    <w:rsid w:val="00E975F4"/>
    <w:rsid w:val="00F33592"/>
    <w:rsid w:val="00FB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9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279D"/>
    <w:rPr>
      <w:color w:val="0000FF"/>
      <w:u w:val="single"/>
    </w:rPr>
  </w:style>
  <w:style w:type="character" w:customStyle="1" w:styleId="FontStyle12">
    <w:name w:val="Font Style12"/>
    <w:basedOn w:val="a0"/>
    <w:rsid w:val="000910CC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09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Основной текст (3)_"/>
    <w:basedOn w:val="a0"/>
    <w:link w:val="30"/>
    <w:rsid w:val="000910CC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10CC"/>
    <w:rPr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910CC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0910C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910CC"/>
    <w:pPr>
      <w:widowControl w:val="0"/>
      <w:shd w:val="clear" w:color="auto" w:fill="FFFFFF"/>
      <w:spacing w:after="720" w:line="221" w:lineRule="exact"/>
    </w:pPr>
  </w:style>
  <w:style w:type="paragraph" w:customStyle="1" w:styleId="40">
    <w:name w:val="Основной текст (4)"/>
    <w:basedOn w:val="a"/>
    <w:link w:val="4"/>
    <w:rsid w:val="000910CC"/>
    <w:pPr>
      <w:widowControl w:val="0"/>
      <w:shd w:val="clear" w:color="auto" w:fill="FFFFFF"/>
      <w:spacing w:before="660" w:after="180" w:line="226" w:lineRule="exac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rsid w:val="000910CC"/>
    <w:pPr>
      <w:widowControl w:val="0"/>
      <w:shd w:val="clear" w:color="auto" w:fill="FFFFFF"/>
      <w:spacing w:before="600" w:after="720" w:line="0" w:lineRule="atLeast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910CC"/>
    <w:rPr>
      <w:rFonts w:ascii="Calibri" w:eastAsia="Times New Roman" w:hAnsi="Calibri" w:cs="Calibri"/>
      <w:szCs w:val="20"/>
      <w:lang w:eastAsia="ru-RU"/>
    </w:rPr>
  </w:style>
  <w:style w:type="character" w:customStyle="1" w:styleId="2CordiaUPC13pt">
    <w:name w:val="Основной текст (2) + CordiaUPC;13 pt;Полужирный"/>
    <w:basedOn w:val="2"/>
    <w:rsid w:val="000910CC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0910CC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sid w:val="000910CC"/>
    <w:rPr>
      <w:rFonts w:ascii="CordiaUPC" w:eastAsia="CordiaUPC" w:hAnsi="CordiaUPC" w:cs="CordiaUPC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0910CC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9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7E9D39E3AA5E0425740C13520893EF12A8DCBC58801C208944E9E2AD73965E313650C063F0FF3316630B0t5K" TargetMode="External"/><Relationship Id="rId13" Type="http://schemas.openxmlformats.org/officeDocument/2006/relationships/hyperlink" Target="consultantplus://offline/ref=43266350B3B5B66610C88C225B6869972854DC4E76C2F508A04A8FA50EFA0674BE8E99B5D8D49187A1lBK" TargetMode="External"/><Relationship Id="rId18" Type="http://schemas.openxmlformats.org/officeDocument/2006/relationships/hyperlink" Target="consultantplus://offline/ref=D3624C697A48FF14E4D30CCD71FA66BFA45533C54A7FE8C8CF3BCDA3144F486BE4E80DFE79901776L4y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A0EE577F525F8C025F8303EDAAF0AA4FF44E304D4E0287892A715C332F627AE2628819CDEF65530CABD7u5n4K" TargetMode="External"/><Relationship Id="rId7" Type="http://schemas.openxmlformats.org/officeDocument/2006/relationships/hyperlink" Target="consultantplus://offline/ref=F9A7E9D39E3AA5E042575ECC234CDE32F421D7C7C08B0E9754CB15C37DDE3332A45C3C4E42330DF7B3t3K" TargetMode="External"/><Relationship Id="rId12" Type="http://schemas.openxmlformats.org/officeDocument/2006/relationships/hyperlink" Target="consultantplus://offline/ref=A0BB4FE544275DA22D483AFC4DEB293DF24E1810EE39480EECCFEA88E32431B0530A2FC163s7iEK" TargetMode="External"/><Relationship Id="rId17" Type="http://schemas.openxmlformats.org/officeDocument/2006/relationships/hyperlink" Target="consultantplus://offline/ref=1E1EFEABFD76FE77F5B116EC4039B5D0C24D3FA12401D07579CB7CEA9FDDAA705956DACD449C10DA78121Ey3k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A0EE577F525F8C025F8303EDAAF0AA4FF44E304D4E0287892A715C332F627AE2628819CDEF65530CABD7u5n4K" TargetMode="External"/><Relationship Id="rId20" Type="http://schemas.openxmlformats.org/officeDocument/2006/relationships/hyperlink" Target="consultantplus://offline/ref=43266350B3B5B66610C88C225B6869972854DC4E76C2F508A04A8FA50EFA0674BE8E99B5D8D49187A1lB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A7E9D39E3AA5E042575ECC234CDE32F421D7C4CE8D0E9754CB15C37DDE3332A45C3C4D4AB3tAK" TargetMode="External"/><Relationship Id="rId11" Type="http://schemas.openxmlformats.org/officeDocument/2006/relationships/hyperlink" Target="consultantplus://offline/ref=F9A7E9D39E3AA5E042575ECC234CDE32F626D6C2CF890E9754CB15C37DDE3332A45C3C4E42320EF2B3t2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93D07D6F15A3B9DA4DF96DEC01D0BD4228004EEC2B73BF5C77F0512r8l9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A7E9D39E3AA5E042575ECC234CDE32F626D6C2CF890E9754CB15C37DDE3332A45C3C4E42320EF2B3t2K" TargetMode="External"/><Relationship Id="rId19" Type="http://schemas.openxmlformats.org/officeDocument/2006/relationships/hyperlink" Target="consultantplus://offline/ref=A0BB4FE544275DA22D483AFC4DEB293DF24E1810EE39480EECCFEA88E32431B0530A2FC163s7i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7E9D39E3AA5E0425740C13520893EF12A8DCBC48505C90D944E9E2AD73965BEt3K" TargetMode="External"/><Relationship Id="rId14" Type="http://schemas.openxmlformats.org/officeDocument/2006/relationships/hyperlink" Target="consultantplus://offline/ref=D5293D07D6F15A3B9DA4DF96DEC01D0BD4218101EACFB73BF5C77F0512899FCC328A96D85FEC66F1r4l4K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79C0B-FCDE-40FE-8A50-FA79288F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2018-09-10T07:22:00Z</cp:lastPrinted>
  <dcterms:created xsi:type="dcterms:W3CDTF">2018-09-12T05:18:00Z</dcterms:created>
  <dcterms:modified xsi:type="dcterms:W3CDTF">2018-09-12T09:41:00Z</dcterms:modified>
</cp:coreProperties>
</file>